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D14F1">
      <w:pPr>
        <w:snapToGrid w:val="0"/>
        <w:spacing w:line="579" w:lineRule="exact"/>
        <w:jc w:val="center"/>
        <w:rPr>
          <w:rFonts w:hint="eastAsia" w:ascii="仿宋" w:hAnsi="仿宋" w:eastAsia="仿宋" w:cs="方正小标宋_GBK"/>
          <w:color w:val="000000"/>
          <w:sz w:val="32"/>
          <w:szCs w:val="32"/>
        </w:rPr>
      </w:pPr>
      <w:r>
        <w:rPr>
          <w:rFonts w:hint="eastAsia" w:ascii="方正小标宋_GBK" w:hAnsi="方正小标宋_GBK" w:eastAsia="方正小标宋_GBK" w:cs="方正小标宋_GBK"/>
          <w:color w:val="000000"/>
          <w:sz w:val="44"/>
          <w:szCs w:val="44"/>
          <w:lang w:eastAsia="zh-CN"/>
        </w:rPr>
        <w:t>广播融媒直播云服务</w:t>
      </w:r>
      <w:r>
        <w:rPr>
          <w:rFonts w:hint="eastAsia" w:ascii="方正小标宋_GBK" w:hAnsi="方正小标宋_GBK" w:eastAsia="方正小标宋_GBK" w:cs="方正小标宋_GBK"/>
          <w:color w:val="000000"/>
          <w:sz w:val="44"/>
          <w:szCs w:val="44"/>
        </w:rPr>
        <w:t>项目竞争性比选文件</w:t>
      </w:r>
    </w:p>
    <w:p w14:paraId="191F2EC5">
      <w:pPr>
        <w:pStyle w:val="9"/>
        <w:spacing w:line="579" w:lineRule="exact"/>
        <w:rPr>
          <w:rFonts w:hint="eastAsia" w:ascii="仿宋" w:hAnsi="仿宋" w:eastAsia="仿宋"/>
          <w:color w:val="000000"/>
          <w:sz w:val="32"/>
          <w:szCs w:val="32"/>
        </w:rPr>
      </w:pPr>
    </w:p>
    <w:p w14:paraId="3DBDC6BD">
      <w:pPr>
        <w:spacing w:line="579" w:lineRule="exact"/>
        <w:ind w:firstLine="640" w:firstLineChars="200"/>
        <w:rPr>
          <w:rFonts w:ascii="仿宋" w:hAnsi="仿宋" w:eastAsia="仿宋" w:cs="方正小标宋_GBK"/>
          <w:color w:val="000000"/>
          <w:sz w:val="32"/>
          <w:szCs w:val="32"/>
        </w:rPr>
      </w:pPr>
      <w:r>
        <w:rPr>
          <w:rFonts w:hint="eastAsia" w:ascii="仿宋" w:hAnsi="仿宋" w:eastAsia="仿宋" w:cs="方正仿宋_GBK"/>
          <w:color w:val="000000"/>
          <w:sz w:val="32"/>
          <w:szCs w:val="32"/>
        </w:rPr>
        <w:t>重庆广电数字技术有限责任公司拟以竞争性比选的方式确定</w:t>
      </w:r>
      <w:r>
        <w:rPr>
          <w:rFonts w:hint="eastAsia" w:ascii="仿宋" w:hAnsi="仿宋" w:eastAsia="仿宋" w:cs="方正仿宋_GBK"/>
          <w:color w:val="000000"/>
          <w:sz w:val="32"/>
          <w:szCs w:val="32"/>
          <w:lang w:eastAsia="zh-CN"/>
        </w:rPr>
        <w:t>广播融媒直播云服务</w:t>
      </w:r>
      <w:r>
        <w:rPr>
          <w:rFonts w:hint="eastAsia" w:ascii="仿宋" w:hAnsi="仿宋" w:eastAsia="仿宋" w:cs="方正仿宋_GBK"/>
          <w:color w:val="000000"/>
          <w:sz w:val="32"/>
          <w:szCs w:val="32"/>
        </w:rPr>
        <w:t>项目</w:t>
      </w:r>
      <w:r>
        <w:rPr>
          <w:rFonts w:hint="eastAsia" w:ascii="仿宋" w:hAnsi="仿宋" w:eastAsia="仿宋" w:cs="仿宋"/>
          <w:color w:val="000000"/>
          <w:sz w:val="32"/>
          <w:szCs w:val="32"/>
        </w:rPr>
        <w:t>服务</w:t>
      </w:r>
      <w:r>
        <w:rPr>
          <w:rFonts w:hint="eastAsia" w:ascii="仿宋" w:hAnsi="仿宋" w:eastAsia="仿宋" w:cs="方正仿宋_GBK"/>
          <w:color w:val="000000"/>
          <w:sz w:val="32"/>
          <w:szCs w:val="32"/>
        </w:rPr>
        <w:t>商，现将比选文件发布如下：</w:t>
      </w:r>
    </w:p>
    <w:p w14:paraId="27F2F3D7">
      <w:pPr>
        <w:spacing w:line="579" w:lineRule="exact"/>
        <w:ind w:firstLine="640" w:firstLineChars="200"/>
        <w:jc w:val="center"/>
        <w:rPr>
          <w:rFonts w:hint="eastAsia" w:ascii="仿宋" w:hAnsi="仿宋" w:eastAsia="仿宋" w:cs="方正小标宋_GBK"/>
          <w:color w:val="000000"/>
          <w:sz w:val="32"/>
          <w:szCs w:val="32"/>
        </w:rPr>
      </w:pPr>
    </w:p>
    <w:p w14:paraId="506BCF19">
      <w:pPr>
        <w:spacing w:line="579" w:lineRule="exact"/>
        <w:ind w:firstLine="643" w:firstLineChars="200"/>
        <w:jc w:val="center"/>
        <w:rPr>
          <w:rFonts w:ascii="仿宋" w:hAnsi="仿宋" w:eastAsia="仿宋" w:cs="方正小标宋_GBK"/>
          <w:b/>
          <w:bCs/>
          <w:color w:val="000000"/>
          <w:sz w:val="32"/>
          <w:szCs w:val="32"/>
        </w:rPr>
      </w:pPr>
      <w:r>
        <w:rPr>
          <w:rFonts w:hint="eastAsia" w:ascii="仿宋" w:hAnsi="仿宋" w:eastAsia="仿宋" w:cs="方正小标宋_GBK"/>
          <w:b/>
          <w:bCs/>
          <w:color w:val="000000"/>
          <w:sz w:val="32"/>
          <w:szCs w:val="32"/>
        </w:rPr>
        <w:t>第一部分  比选邀请函</w:t>
      </w:r>
    </w:p>
    <w:p w14:paraId="5BADB45A">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一、项目名称</w:t>
      </w:r>
    </w:p>
    <w:p w14:paraId="3FAEEA21">
      <w:pPr>
        <w:spacing w:line="579" w:lineRule="exact"/>
        <w:ind w:firstLine="640" w:firstLineChars="200"/>
        <w:rPr>
          <w:rFonts w:hint="eastAsia" w:ascii="仿宋" w:hAnsi="仿宋" w:eastAsia="仿宋"/>
          <w:color w:val="000000"/>
          <w:sz w:val="32"/>
          <w:szCs w:val="32"/>
          <w:lang w:eastAsia="zh-CN"/>
        </w:rPr>
      </w:pPr>
      <w:r>
        <w:rPr>
          <w:rFonts w:hint="eastAsia" w:ascii="仿宋" w:hAnsi="仿宋" w:eastAsia="仿宋" w:cs="方正仿宋_GBK"/>
          <w:color w:val="000000"/>
          <w:sz w:val="32"/>
          <w:szCs w:val="32"/>
          <w:lang w:eastAsia="zh-CN"/>
        </w:rPr>
        <w:t>广播融媒直播云服务</w:t>
      </w:r>
    </w:p>
    <w:p w14:paraId="4E60A163">
      <w:pPr>
        <w:spacing w:line="579" w:lineRule="exact"/>
        <w:ind w:left="638" w:leftChars="304"/>
        <w:rPr>
          <w:rFonts w:ascii="仿宋" w:hAnsi="仿宋" w:eastAsia="仿宋"/>
          <w:color w:val="000000"/>
          <w:sz w:val="32"/>
          <w:szCs w:val="32"/>
        </w:rPr>
      </w:pPr>
      <w:r>
        <w:rPr>
          <w:rFonts w:ascii="仿宋" w:hAnsi="仿宋" w:eastAsia="仿宋"/>
          <w:color w:val="000000"/>
          <w:sz w:val="32"/>
          <w:szCs w:val="32"/>
        </w:rPr>
        <w:t>二、采购方</w:t>
      </w:r>
    </w:p>
    <w:p w14:paraId="2DAC6F26">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采购方：重庆广电数字技术有限责任公司</w:t>
      </w:r>
    </w:p>
    <w:p w14:paraId="11B464C3">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联系人：陈老师，</w:t>
      </w:r>
    </w:p>
    <w:p w14:paraId="1292192E">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 xml:space="preserve">联系电话：13677676334         </w:t>
      </w:r>
    </w:p>
    <w:p w14:paraId="24180CC7">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联系地址：重庆渝北区龙山大道333号广电大厦</w:t>
      </w:r>
    </w:p>
    <w:p w14:paraId="72ADC345">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三、项目执行地点</w:t>
      </w:r>
    </w:p>
    <w:p w14:paraId="231B5D1B">
      <w:pPr>
        <w:spacing w:line="579"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重庆广电集团</w:t>
      </w:r>
    </w:p>
    <w:p w14:paraId="76CD2429">
      <w:pPr>
        <w:numPr>
          <w:ilvl w:val="0"/>
          <w:numId w:val="1"/>
        </w:num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采购内容</w:t>
      </w:r>
    </w:p>
    <w:p w14:paraId="44618AE1">
      <w:pPr>
        <w:spacing w:line="600" w:lineRule="exact"/>
        <w:ind w:firstLine="640" w:firstLineChars="200"/>
        <w:rPr>
          <w:rFonts w:hint="default" w:ascii="仿宋" w:hAnsi="仿宋" w:eastAsia="仿宋" w:cs="方正仿宋_GBK"/>
          <w:bCs/>
          <w:color w:val="000000"/>
          <w:sz w:val="32"/>
          <w:szCs w:val="32"/>
          <w:lang w:val="en-US" w:eastAsia="zh-CN"/>
        </w:rPr>
      </w:pPr>
      <w:r>
        <w:rPr>
          <w:rFonts w:hint="eastAsia" w:ascii="仿宋" w:hAnsi="仿宋" w:eastAsia="仿宋" w:cs="方正仿宋_GBK"/>
          <w:bCs/>
          <w:color w:val="000000"/>
          <w:sz w:val="32"/>
          <w:szCs w:val="32"/>
          <w:lang w:val="en-US" w:eastAsia="zh-CN"/>
        </w:rPr>
        <w:t>1.项目名称：广播融媒直播云服务项目</w:t>
      </w:r>
    </w:p>
    <w:p w14:paraId="5F361842">
      <w:pPr>
        <w:spacing w:line="600" w:lineRule="exact"/>
        <w:ind w:firstLine="640" w:firstLineChars="200"/>
        <w:jc w:val="left"/>
        <w:rPr>
          <w:rFonts w:hint="eastAsia" w:ascii="仿宋" w:hAnsi="仿宋" w:eastAsia="仿宋" w:cs="方正仿宋_GBK"/>
          <w:color w:val="000000"/>
          <w:sz w:val="32"/>
          <w:szCs w:val="32"/>
        </w:rPr>
      </w:pPr>
      <w:r>
        <w:rPr>
          <w:rFonts w:hint="eastAsia" w:ascii="仿宋" w:hAnsi="仿宋" w:eastAsia="仿宋" w:cs="方正仿宋_GBK"/>
          <w:color w:val="000000"/>
          <w:sz w:val="32"/>
          <w:szCs w:val="32"/>
          <w:lang w:val="en-US" w:eastAsia="zh-CN"/>
        </w:rPr>
        <w:t>2.采购内容：</w:t>
      </w:r>
      <w:r>
        <w:rPr>
          <w:rFonts w:hint="eastAsia" w:ascii="仿宋" w:hAnsi="仿宋" w:eastAsia="仿宋" w:cs="方正仿宋_GBK"/>
          <w:color w:val="000000"/>
          <w:sz w:val="32"/>
          <w:szCs w:val="32"/>
        </w:rPr>
        <w:t>采购全媒体广播直播与总控新系统配套云服务，包含视频连线和转推拉流流量不限量使用，云导播、云连线、多平台推流分发等核心功能模块以及相关技术支持服务等。（技术商务要求详见</w:t>
      </w:r>
      <w:r>
        <w:rPr>
          <w:rFonts w:hint="eastAsia" w:ascii="仿宋" w:hAnsi="仿宋" w:eastAsia="仿宋" w:cs="方正仿宋_GBK"/>
          <w:color w:val="000000"/>
          <w:sz w:val="32"/>
          <w:szCs w:val="32"/>
          <w:lang w:val="en-US" w:eastAsia="zh-CN"/>
        </w:rPr>
        <w:t>第二部分</w:t>
      </w:r>
      <w:r>
        <w:rPr>
          <w:rFonts w:hint="eastAsia" w:ascii="仿宋" w:hAnsi="仿宋" w:eastAsia="仿宋" w:cs="方正仿宋_GBK"/>
          <w:color w:val="000000"/>
          <w:sz w:val="32"/>
          <w:szCs w:val="32"/>
        </w:rPr>
        <w:t>）</w:t>
      </w:r>
    </w:p>
    <w:p w14:paraId="4A2C18E4">
      <w:pPr>
        <w:spacing w:line="600" w:lineRule="exact"/>
        <w:ind w:firstLine="640" w:firstLineChars="200"/>
        <w:jc w:val="left"/>
        <w:rPr>
          <w:rFonts w:hint="default" w:ascii="仿宋" w:hAnsi="仿宋" w:eastAsia="仿宋" w:cs="方正仿宋_GBK"/>
          <w:color w:val="000000"/>
          <w:sz w:val="32"/>
          <w:szCs w:val="32"/>
          <w:lang w:val="en-US" w:eastAsia="zh-CN"/>
        </w:rPr>
      </w:pPr>
      <w:r>
        <w:rPr>
          <w:rFonts w:hint="eastAsia" w:ascii="仿宋" w:hAnsi="仿宋" w:eastAsia="仿宋" w:cs="方正仿宋_GBK"/>
          <w:color w:val="000000"/>
          <w:sz w:val="32"/>
          <w:szCs w:val="32"/>
          <w:lang w:val="en-US" w:eastAsia="zh-CN"/>
        </w:rPr>
        <w:t>3.履行期限：三年</w:t>
      </w:r>
    </w:p>
    <w:p w14:paraId="2986FC4A">
      <w:pPr>
        <w:spacing w:line="600" w:lineRule="exact"/>
        <w:ind w:firstLine="640" w:firstLineChars="200"/>
        <w:jc w:val="left"/>
        <w:rPr>
          <w:rFonts w:hint="eastAsia" w:ascii="仿宋" w:hAnsi="仿宋" w:eastAsia="仿宋" w:cs="方正仿宋_GBK"/>
          <w:color w:val="000000"/>
          <w:sz w:val="32"/>
          <w:szCs w:val="32"/>
          <w:lang w:val="en-US" w:eastAsia="zh-CN"/>
        </w:rPr>
      </w:pPr>
      <w:r>
        <w:rPr>
          <w:rFonts w:hint="eastAsia" w:ascii="仿宋" w:hAnsi="仿宋" w:eastAsia="仿宋" w:cs="方正仿宋_GBK"/>
          <w:color w:val="000000"/>
          <w:sz w:val="32"/>
          <w:szCs w:val="32"/>
          <w:lang w:val="en-US" w:eastAsia="zh-CN"/>
        </w:rPr>
        <w:t>4.付款方式：合同签订后15个工作日内支付一年的合同金额；每一年服务完成后15个工作日内支付下一年的合同金额。</w:t>
      </w:r>
    </w:p>
    <w:p w14:paraId="320A4AC0">
      <w:pPr>
        <w:spacing w:line="579" w:lineRule="exact"/>
        <w:ind w:left="958" w:leftChars="304" w:hanging="320" w:hangingChars="100"/>
        <w:rPr>
          <w:rFonts w:ascii="仿宋" w:hAnsi="仿宋" w:eastAsia="仿宋"/>
          <w:color w:val="000000"/>
          <w:sz w:val="32"/>
          <w:szCs w:val="32"/>
        </w:rPr>
      </w:pPr>
      <w:r>
        <w:rPr>
          <w:rFonts w:ascii="仿宋" w:hAnsi="仿宋" w:eastAsia="仿宋"/>
          <w:color w:val="000000"/>
          <w:sz w:val="32"/>
          <w:szCs w:val="32"/>
        </w:rPr>
        <w:t>五、项目期限</w:t>
      </w:r>
    </w:p>
    <w:p w14:paraId="0F84C338">
      <w:pPr>
        <w:spacing w:line="579"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三年</w:t>
      </w:r>
    </w:p>
    <w:p w14:paraId="06EE2377">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六、采购方式</w:t>
      </w:r>
    </w:p>
    <w:p w14:paraId="1AE11343">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竞争性比选。</w:t>
      </w:r>
    </w:p>
    <w:p w14:paraId="362B3ADD">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七、费用预算</w:t>
      </w:r>
    </w:p>
    <w:p w14:paraId="7F170846">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最高限价</w:t>
      </w:r>
      <w:r>
        <w:rPr>
          <w:rFonts w:hint="eastAsia" w:ascii="仿宋" w:hAnsi="仿宋" w:eastAsia="仿宋"/>
          <w:color w:val="000000"/>
          <w:sz w:val="32"/>
          <w:szCs w:val="32"/>
          <w:lang w:val="en-US" w:eastAsia="zh-CN"/>
        </w:rPr>
        <w:t>24.3</w:t>
      </w:r>
      <w:r>
        <w:rPr>
          <w:rFonts w:ascii="仿宋" w:hAnsi="仿宋" w:eastAsia="仿宋"/>
          <w:color w:val="000000"/>
          <w:sz w:val="32"/>
          <w:szCs w:val="32"/>
        </w:rPr>
        <w:t>万元。</w:t>
      </w:r>
    </w:p>
    <w:p w14:paraId="26D1E616">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八、</w:t>
      </w:r>
      <w:bookmarkStart w:id="0" w:name="_Toc394390669"/>
      <w:bookmarkStart w:id="1" w:name="_Toc27687"/>
      <w:bookmarkStart w:id="2" w:name="_Toc409189610"/>
      <w:bookmarkStart w:id="3" w:name="_Toc30222"/>
      <w:r>
        <w:rPr>
          <w:rFonts w:ascii="仿宋" w:hAnsi="仿宋" w:eastAsia="仿宋"/>
          <w:color w:val="000000"/>
          <w:sz w:val="32"/>
          <w:szCs w:val="32"/>
        </w:rPr>
        <w:t>参选人资格要求</w:t>
      </w:r>
      <w:bookmarkEnd w:id="0"/>
      <w:bookmarkEnd w:id="1"/>
      <w:bookmarkEnd w:id="2"/>
      <w:bookmarkEnd w:id="3"/>
    </w:p>
    <w:p w14:paraId="41C4D5B7">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1.基本资格条件</w:t>
      </w:r>
    </w:p>
    <w:p w14:paraId="61D30D86">
      <w:pPr>
        <w:snapToGrid w:val="0"/>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1.1具有独立承担民事责任的能力</w:t>
      </w:r>
      <w:r>
        <w:rPr>
          <w:rFonts w:ascii="仿宋" w:hAnsi="仿宋" w:eastAsia="仿宋"/>
          <w:b/>
          <w:bCs/>
          <w:color w:val="000000"/>
          <w:sz w:val="32"/>
          <w:szCs w:val="32"/>
        </w:rPr>
        <w:t>（提供法人或者其他组织的营业执照，自然人的身份证明加盖公章）</w:t>
      </w:r>
      <w:r>
        <w:rPr>
          <w:rFonts w:ascii="仿宋" w:hAnsi="仿宋" w:eastAsia="仿宋"/>
          <w:color w:val="000000"/>
          <w:sz w:val="32"/>
          <w:szCs w:val="32"/>
        </w:rPr>
        <w:t>。</w:t>
      </w:r>
    </w:p>
    <w:p w14:paraId="5BB78D6E">
      <w:pPr>
        <w:snapToGrid w:val="0"/>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1.2参加本次比选前三年内，在经营活动中没有重大违法记录</w:t>
      </w:r>
      <w:r>
        <w:rPr>
          <w:rFonts w:ascii="仿宋" w:hAnsi="仿宋" w:eastAsia="仿宋"/>
          <w:b/>
          <w:bCs/>
          <w:color w:val="000000"/>
          <w:sz w:val="32"/>
          <w:szCs w:val="32"/>
        </w:rPr>
        <w:t>（提供承诺书加盖公章）</w:t>
      </w:r>
      <w:r>
        <w:rPr>
          <w:rFonts w:ascii="仿宋" w:hAnsi="仿宋" w:eastAsia="仿宋"/>
          <w:color w:val="000000"/>
          <w:sz w:val="32"/>
          <w:szCs w:val="32"/>
        </w:rPr>
        <w:t>。</w:t>
      </w:r>
    </w:p>
    <w:p w14:paraId="2E09B642">
      <w:pPr>
        <w:snapToGrid w:val="0"/>
        <w:spacing w:line="579" w:lineRule="exact"/>
        <w:ind w:firstLine="640" w:firstLineChars="200"/>
        <w:rPr>
          <w:rFonts w:ascii="仿宋" w:hAnsi="仿宋" w:eastAsia="仿宋"/>
          <w:b/>
          <w:bCs/>
          <w:color w:val="000000"/>
          <w:sz w:val="32"/>
          <w:szCs w:val="32"/>
        </w:rPr>
      </w:pPr>
      <w:r>
        <w:rPr>
          <w:rFonts w:ascii="仿宋" w:hAnsi="仿宋" w:eastAsia="仿宋"/>
          <w:color w:val="000000"/>
          <w:sz w:val="32"/>
          <w:szCs w:val="32"/>
        </w:rPr>
        <w:t>1.3有依法缴纳税收和社会保障资金的良好记录</w:t>
      </w:r>
      <w:r>
        <w:rPr>
          <w:rFonts w:ascii="仿宋" w:hAnsi="仿宋" w:eastAsia="仿宋"/>
          <w:b/>
          <w:bCs/>
          <w:color w:val="000000"/>
          <w:sz w:val="32"/>
          <w:szCs w:val="32"/>
        </w:rPr>
        <w:t>（提供证明文件加盖公章）</w:t>
      </w:r>
      <w:r>
        <w:rPr>
          <w:rFonts w:ascii="仿宋" w:hAnsi="仿宋" w:eastAsia="仿宋"/>
          <w:color w:val="000000"/>
          <w:sz w:val="32"/>
          <w:szCs w:val="32"/>
        </w:rPr>
        <w:t>。</w:t>
      </w:r>
    </w:p>
    <w:p w14:paraId="66B30CE0">
      <w:pPr>
        <w:snapToGrid w:val="0"/>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1.4</w:t>
      </w:r>
      <w:r>
        <w:rPr>
          <w:rFonts w:ascii="仿宋" w:hAnsi="仿宋" w:eastAsia="仿宋"/>
          <w:color w:val="000000"/>
          <w:sz w:val="32"/>
          <w:szCs w:val="32"/>
          <w:lang w:val="zh-CN"/>
        </w:rPr>
        <w:t>具有履行合同所必需的设备和专业技术能力</w:t>
      </w:r>
      <w:r>
        <w:rPr>
          <w:rFonts w:ascii="仿宋" w:hAnsi="仿宋" w:eastAsia="仿宋"/>
          <w:b/>
          <w:bCs/>
          <w:color w:val="000000"/>
          <w:sz w:val="32"/>
          <w:szCs w:val="32"/>
        </w:rPr>
        <w:t>（提供承诺书加盖公章）</w:t>
      </w:r>
      <w:r>
        <w:rPr>
          <w:rFonts w:ascii="仿宋" w:hAnsi="仿宋" w:eastAsia="仿宋"/>
          <w:color w:val="000000"/>
          <w:sz w:val="32"/>
          <w:szCs w:val="32"/>
        </w:rPr>
        <w:t>。</w:t>
      </w:r>
    </w:p>
    <w:p w14:paraId="58E114C0">
      <w:pPr>
        <w:snapToGrid w:val="0"/>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1.5参选人股东非比选单位员工及配偶、员工子女及其配偶</w:t>
      </w:r>
      <w:bookmarkStart w:id="4" w:name="OLE_LINK15"/>
      <w:bookmarkStart w:id="5" w:name="OLE_LINK16"/>
      <w:r>
        <w:rPr>
          <w:rFonts w:ascii="仿宋" w:hAnsi="仿宋" w:eastAsia="仿宋"/>
          <w:b/>
          <w:bCs/>
          <w:color w:val="000000"/>
          <w:sz w:val="32"/>
          <w:szCs w:val="32"/>
        </w:rPr>
        <w:t>（提供承诺书加盖公章）</w:t>
      </w:r>
      <w:bookmarkEnd w:id="4"/>
      <w:bookmarkEnd w:id="5"/>
      <w:r>
        <w:rPr>
          <w:rFonts w:ascii="仿宋" w:hAnsi="仿宋" w:eastAsia="仿宋"/>
          <w:color w:val="000000"/>
          <w:sz w:val="32"/>
          <w:szCs w:val="32"/>
        </w:rPr>
        <w:t>。</w:t>
      </w:r>
    </w:p>
    <w:p w14:paraId="7C5B295B">
      <w:pPr>
        <w:snapToGrid w:val="0"/>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1.6单位负责人为同一人或者存在直接控股、管理关系的不同参选方，不得参加同一合同项（分包）下的比选活动，否则均为无效</w:t>
      </w:r>
      <w:bookmarkStart w:id="6" w:name="OLE_LINK18"/>
      <w:bookmarkStart w:id="7" w:name="OLE_LINK17"/>
      <w:r>
        <w:rPr>
          <w:rFonts w:ascii="仿宋" w:hAnsi="仿宋" w:eastAsia="仿宋"/>
          <w:b/>
          <w:bCs/>
          <w:color w:val="000000"/>
          <w:sz w:val="32"/>
          <w:szCs w:val="32"/>
        </w:rPr>
        <w:t>（提供承诺书加盖公章）</w:t>
      </w:r>
      <w:bookmarkEnd w:id="6"/>
      <w:bookmarkEnd w:id="7"/>
      <w:r>
        <w:rPr>
          <w:rFonts w:ascii="仿宋" w:hAnsi="仿宋" w:eastAsia="仿宋"/>
          <w:color w:val="000000"/>
          <w:sz w:val="32"/>
          <w:szCs w:val="32"/>
        </w:rPr>
        <w:t>。</w:t>
      </w:r>
    </w:p>
    <w:p w14:paraId="06542FD6">
      <w:pPr>
        <w:snapToGrid w:val="0"/>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1.7诚信声明</w:t>
      </w:r>
      <w:r>
        <w:rPr>
          <w:rFonts w:ascii="仿宋" w:hAnsi="仿宋" w:eastAsia="仿宋"/>
          <w:b/>
          <w:bCs/>
          <w:color w:val="000000"/>
          <w:sz w:val="32"/>
          <w:szCs w:val="32"/>
        </w:rPr>
        <w:t>（提供承诺书加盖公章）</w:t>
      </w:r>
      <w:r>
        <w:rPr>
          <w:rFonts w:ascii="仿宋" w:hAnsi="仿宋" w:eastAsia="仿宋"/>
          <w:color w:val="000000"/>
          <w:sz w:val="32"/>
          <w:szCs w:val="32"/>
        </w:rPr>
        <w:t>。</w:t>
      </w:r>
    </w:p>
    <w:p w14:paraId="6A40A468">
      <w:pPr>
        <w:pStyle w:val="6"/>
        <w:spacing w:line="579" w:lineRule="exact"/>
        <w:rPr>
          <w:rFonts w:ascii="仿宋" w:hAnsi="仿宋" w:eastAsia="仿宋"/>
          <w:color w:val="000000"/>
          <w:sz w:val="32"/>
          <w:szCs w:val="32"/>
        </w:rPr>
      </w:pPr>
      <w:r>
        <w:rPr>
          <w:rFonts w:ascii="仿宋" w:hAnsi="仿宋" w:eastAsia="仿宋"/>
          <w:color w:val="000000"/>
          <w:sz w:val="32"/>
          <w:szCs w:val="32"/>
        </w:rPr>
        <w:t>九、发布公告的媒介</w:t>
      </w:r>
    </w:p>
    <w:p w14:paraId="1AB9E413">
      <w:pPr>
        <w:pStyle w:val="6"/>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本次比选公告从202</w:t>
      </w:r>
      <w:r>
        <w:rPr>
          <w:rFonts w:hint="eastAsia" w:ascii="仿宋" w:hAnsi="仿宋" w:eastAsia="仿宋"/>
          <w:color w:val="000000"/>
          <w:sz w:val="32"/>
          <w:szCs w:val="32"/>
        </w:rPr>
        <w:t>5</w:t>
      </w:r>
      <w:r>
        <w:rPr>
          <w:rFonts w:ascii="仿宋" w:hAnsi="仿宋" w:eastAsia="仿宋"/>
          <w:color w:val="000000"/>
          <w:sz w:val="32"/>
          <w:szCs w:val="32"/>
        </w:rPr>
        <w:t>年</w:t>
      </w:r>
      <w:r>
        <w:rPr>
          <w:rFonts w:hint="eastAsia" w:ascii="仿宋" w:hAnsi="仿宋" w:eastAsia="仿宋"/>
          <w:color w:val="000000"/>
          <w:sz w:val="32"/>
          <w:szCs w:val="32"/>
          <w:lang w:val="en-US" w:eastAsia="zh-CN"/>
        </w:rPr>
        <w:t>12</w:t>
      </w:r>
      <w:r>
        <w:rPr>
          <w:rFonts w:ascii="仿宋" w:hAnsi="仿宋" w:eastAsia="仿宋"/>
          <w:color w:val="000000"/>
          <w:sz w:val="32"/>
          <w:szCs w:val="32"/>
        </w:rPr>
        <w:t>月</w:t>
      </w:r>
      <w:r>
        <w:rPr>
          <w:rFonts w:hint="eastAsia" w:ascii="仿宋" w:hAnsi="仿宋" w:eastAsia="仿宋"/>
          <w:color w:val="000000"/>
          <w:sz w:val="32"/>
          <w:szCs w:val="32"/>
          <w:lang w:val="en-US" w:eastAsia="zh-CN"/>
        </w:rPr>
        <w:t>3</w:t>
      </w:r>
      <w:r>
        <w:rPr>
          <w:rFonts w:ascii="仿宋" w:hAnsi="仿宋" w:eastAsia="仿宋"/>
          <w:color w:val="000000"/>
          <w:sz w:val="32"/>
          <w:szCs w:val="32"/>
        </w:rPr>
        <w:t>日起至202</w:t>
      </w:r>
      <w:r>
        <w:rPr>
          <w:rFonts w:hint="eastAsia" w:ascii="仿宋" w:hAnsi="仿宋" w:eastAsia="仿宋"/>
          <w:color w:val="000000"/>
          <w:sz w:val="32"/>
          <w:szCs w:val="32"/>
        </w:rPr>
        <w:t>5</w:t>
      </w:r>
      <w:r>
        <w:rPr>
          <w:rFonts w:ascii="仿宋" w:hAnsi="仿宋" w:eastAsia="仿宋"/>
          <w:color w:val="000000"/>
          <w:sz w:val="32"/>
          <w:szCs w:val="32"/>
        </w:rPr>
        <w:t>年</w:t>
      </w:r>
      <w:r>
        <w:rPr>
          <w:rFonts w:hint="eastAsia" w:ascii="仿宋" w:hAnsi="仿宋" w:eastAsia="仿宋"/>
          <w:color w:val="000000"/>
          <w:sz w:val="32"/>
          <w:szCs w:val="32"/>
          <w:lang w:val="en-US" w:eastAsia="zh-CN"/>
        </w:rPr>
        <w:t>12</w:t>
      </w:r>
      <w:r>
        <w:rPr>
          <w:rFonts w:ascii="仿宋" w:hAnsi="仿宋" w:eastAsia="仿宋"/>
          <w:color w:val="000000"/>
          <w:sz w:val="32"/>
          <w:szCs w:val="32"/>
        </w:rPr>
        <w:t>月</w:t>
      </w:r>
      <w:r>
        <w:rPr>
          <w:rFonts w:hint="eastAsia" w:ascii="仿宋" w:hAnsi="仿宋" w:eastAsia="仿宋"/>
          <w:color w:val="000000"/>
          <w:sz w:val="32"/>
          <w:szCs w:val="32"/>
          <w:lang w:val="en-US" w:eastAsia="zh-CN"/>
        </w:rPr>
        <w:t>6</w:t>
      </w:r>
      <w:r>
        <w:rPr>
          <w:rFonts w:ascii="仿宋" w:hAnsi="仿宋" w:eastAsia="仿宋"/>
          <w:color w:val="000000"/>
          <w:sz w:val="32"/>
          <w:szCs w:val="32"/>
        </w:rPr>
        <w:t>日在《阳光重庆》（www.ygcq.com.cn）及第1眼</w:t>
      </w:r>
      <w:r>
        <w:rPr>
          <w:rFonts w:hint="eastAsia" w:ascii="仿宋" w:hAnsi="仿宋" w:eastAsia="仿宋"/>
          <w:color w:val="000000"/>
          <w:sz w:val="32"/>
          <w:szCs w:val="32"/>
          <w:lang w:val="en-US" w:eastAsia="zh-CN"/>
        </w:rPr>
        <w:t>客户端</w:t>
      </w:r>
      <w:r>
        <w:rPr>
          <w:rFonts w:ascii="仿宋" w:hAnsi="仿宋" w:eastAsia="仿宋"/>
          <w:color w:val="000000"/>
          <w:sz w:val="32"/>
          <w:szCs w:val="32"/>
        </w:rPr>
        <w:t>发布。</w:t>
      </w:r>
    </w:p>
    <w:p w14:paraId="0EFBD031">
      <w:pPr>
        <w:pStyle w:val="6"/>
        <w:spacing w:line="579" w:lineRule="exact"/>
        <w:rPr>
          <w:rFonts w:ascii="仿宋" w:hAnsi="仿宋" w:eastAsia="仿宋"/>
          <w:color w:val="000000"/>
          <w:sz w:val="32"/>
          <w:szCs w:val="32"/>
        </w:rPr>
      </w:pPr>
      <w:r>
        <w:rPr>
          <w:rFonts w:ascii="仿宋" w:hAnsi="仿宋" w:eastAsia="仿宋"/>
          <w:color w:val="000000"/>
          <w:sz w:val="32"/>
          <w:szCs w:val="32"/>
        </w:rPr>
        <w:t xml:space="preserve">    十、比选文件获取、报名</w:t>
      </w:r>
    </w:p>
    <w:p w14:paraId="06542164">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凡愿意参加的潜在比选参选人，从202</w:t>
      </w:r>
      <w:r>
        <w:rPr>
          <w:rFonts w:hint="eastAsia" w:ascii="仿宋" w:hAnsi="仿宋" w:eastAsia="仿宋"/>
          <w:color w:val="000000"/>
          <w:sz w:val="32"/>
          <w:szCs w:val="32"/>
        </w:rPr>
        <w:t>5</w:t>
      </w:r>
      <w:r>
        <w:rPr>
          <w:rFonts w:ascii="仿宋" w:hAnsi="仿宋" w:eastAsia="仿宋"/>
          <w:color w:val="000000"/>
          <w:sz w:val="32"/>
          <w:szCs w:val="32"/>
        </w:rPr>
        <w:t>年</w:t>
      </w:r>
      <w:r>
        <w:rPr>
          <w:rFonts w:hint="eastAsia" w:ascii="仿宋" w:hAnsi="仿宋" w:eastAsia="仿宋"/>
          <w:color w:val="000000"/>
          <w:sz w:val="32"/>
          <w:szCs w:val="32"/>
          <w:lang w:val="en-US" w:eastAsia="zh-CN"/>
        </w:rPr>
        <w:t>12</w:t>
      </w:r>
      <w:r>
        <w:rPr>
          <w:rFonts w:ascii="仿宋" w:hAnsi="仿宋" w:eastAsia="仿宋"/>
          <w:color w:val="000000"/>
          <w:sz w:val="32"/>
          <w:szCs w:val="32"/>
        </w:rPr>
        <w:t>月</w:t>
      </w:r>
      <w:r>
        <w:rPr>
          <w:rFonts w:hint="eastAsia" w:ascii="仿宋" w:hAnsi="仿宋" w:eastAsia="仿宋"/>
          <w:color w:val="000000"/>
          <w:sz w:val="32"/>
          <w:szCs w:val="32"/>
          <w:lang w:val="en-US" w:eastAsia="zh-CN"/>
        </w:rPr>
        <w:t>3</w:t>
      </w:r>
      <w:r>
        <w:rPr>
          <w:rFonts w:ascii="仿宋" w:hAnsi="仿宋" w:eastAsia="仿宋"/>
          <w:color w:val="000000"/>
          <w:sz w:val="32"/>
          <w:szCs w:val="32"/>
        </w:rPr>
        <w:t>日起至202</w:t>
      </w:r>
      <w:r>
        <w:rPr>
          <w:rFonts w:hint="eastAsia" w:ascii="仿宋" w:hAnsi="仿宋" w:eastAsia="仿宋"/>
          <w:color w:val="000000"/>
          <w:sz w:val="32"/>
          <w:szCs w:val="32"/>
        </w:rPr>
        <w:t>5</w:t>
      </w:r>
      <w:r>
        <w:rPr>
          <w:rFonts w:ascii="仿宋" w:hAnsi="仿宋" w:eastAsia="仿宋"/>
          <w:color w:val="000000"/>
          <w:sz w:val="32"/>
          <w:szCs w:val="32"/>
        </w:rPr>
        <w:t>年</w:t>
      </w:r>
      <w:r>
        <w:rPr>
          <w:rFonts w:hint="eastAsia" w:ascii="仿宋" w:hAnsi="仿宋" w:eastAsia="仿宋"/>
          <w:color w:val="000000"/>
          <w:sz w:val="32"/>
          <w:szCs w:val="32"/>
          <w:lang w:val="en-US" w:eastAsia="zh-CN"/>
        </w:rPr>
        <w:t>12</w:t>
      </w:r>
      <w:r>
        <w:rPr>
          <w:rFonts w:ascii="仿宋" w:hAnsi="仿宋" w:eastAsia="仿宋"/>
          <w:color w:val="000000"/>
          <w:sz w:val="32"/>
          <w:szCs w:val="32"/>
        </w:rPr>
        <w:t>月</w:t>
      </w:r>
      <w:r>
        <w:rPr>
          <w:rFonts w:hint="eastAsia" w:ascii="仿宋" w:hAnsi="仿宋" w:eastAsia="仿宋"/>
          <w:color w:val="000000"/>
          <w:sz w:val="32"/>
          <w:szCs w:val="32"/>
          <w:lang w:val="en-US" w:eastAsia="zh-CN"/>
        </w:rPr>
        <w:t>6</w:t>
      </w:r>
      <w:r>
        <w:rPr>
          <w:rFonts w:ascii="仿宋" w:hAnsi="仿宋" w:eastAsia="仿宋"/>
          <w:color w:val="000000"/>
          <w:sz w:val="32"/>
          <w:szCs w:val="32"/>
        </w:rPr>
        <w:t>日，均可在重庆广播电视集团（总台）所属公共媒体阳光重庆（www.ygcq.com.cn）下载比选文件等比选前的有关资料。</w:t>
      </w:r>
    </w:p>
    <w:p w14:paraId="5055E964">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在公告期间，各比选参选人应随时关注网上发布的比选补充文件等内容，不管比选参选人是否下载，均视为已知晓比选文件的全部内容和有关事宜。</w:t>
      </w:r>
    </w:p>
    <w:p w14:paraId="0640CF99">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比选参选人需在文件递送截止时间前发送报名人信息的报名表</w:t>
      </w:r>
      <w:r>
        <w:rPr>
          <w:rFonts w:hint="eastAsia" w:ascii="仿宋" w:hAnsi="仿宋" w:eastAsia="仿宋"/>
          <w:color w:val="000000"/>
          <w:sz w:val="32"/>
          <w:szCs w:val="32"/>
          <w:lang w:val="en-US" w:eastAsia="zh-CN"/>
        </w:rPr>
        <w:t>盖章</w:t>
      </w:r>
      <w:r>
        <w:rPr>
          <w:rFonts w:ascii="仿宋" w:hAnsi="仿宋" w:eastAsia="仿宋"/>
          <w:color w:val="000000"/>
          <w:sz w:val="32"/>
          <w:szCs w:val="32"/>
        </w:rPr>
        <w:t>扫描件至179741858@qq.com，方被视为报名成功。报名成功方可参与比选。现场提供报名表盖章原件。</w:t>
      </w:r>
    </w:p>
    <w:p w14:paraId="6F693A6A">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十一、比选时间及地点</w:t>
      </w:r>
    </w:p>
    <w:p w14:paraId="610FBB18">
      <w:pPr>
        <w:spacing w:line="579" w:lineRule="exact"/>
        <w:ind w:firstLine="640" w:firstLineChars="200"/>
        <w:rPr>
          <w:rFonts w:hint="default" w:ascii="仿宋" w:hAnsi="仿宋" w:eastAsia="仿宋"/>
          <w:color w:val="000000"/>
          <w:sz w:val="32"/>
          <w:szCs w:val="32"/>
          <w:lang w:val="en-US" w:eastAsia="zh-CN"/>
        </w:rPr>
      </w:pPr>
      <w:r>
        <w:rPr>
          <w:rFonts w:ascii="仿宋" w:hAnsi="仿宋" w:eastAsia="仿宋"/>
          <w:color w:val="000000"/>
          <w:sz w:val="32"/>
          <w:szCs w:val="32"/>
        </w:rPr>
        <w:t>比选时间：202</w:t>
      </w:r>
      <w:r>
        <w:rPr>
          <w:rFonts w:hint="eastAsia" w:ascii="仿宋" w:hAnsi="仿宋" w:eastAsia="仿宋"/>
          <w:color w:val="000000"/>
          <w:sz w:val="32"/>
          <w:szCs w:val="32"/>
        </w:rPr>
        <w:t>5</w:t>
      </w:r>
      <w:r>
        <w:rPr>
          <w:rFonts w:ascii="仿宋" w:hAnsi="仿宋" w:eastAsia="仿宋"/>
          <w:color w:val="000000"/>
          <w:sz w:val="32"/>
          <w:szCs w:val="32"/>
        </w:rPr>
        <w:t>年</w:t>
      </w:r>
      <w:r>
        <w:rPr>
          <w:rFonts w:hint="eastAsia" w:ascii="仿宋" w:hAnsi="仿宋" w:eastAsia="仿宋"/>
          <w:color w:val="000000"/>
          <w:sz w:val="32"/>
          <w:szCs w:val="32"/>
          <w:lang w:val="en-US" w:eastAsia="zh-CN"/>
        </w:rPr>
        <w:t>12</w:t>
      </w:r>
      <w:r>
        <w:rPr>
          <w:rFonts w:ascii="仿宋" w:hAnsi="仿宋" w:eastAsia="仿宋"/>
          <w:color w:val="000000"/>
          <w:sz w:val="32"/>
          <w:szCs w:val="32"/>
        </w:rPr>
        <w:t>月</w:t>
      </w:r>
      <w:r>
        <w:rPr>
          <w:rFonts w:hint="eastAsia" w:ascii="仿宋" w:hAnsi="仿宋" w:eastAsia="仿宋"/>
          <w:color w:val="000000"/>
          <w:sz w:val="32"/>
          <w:szCs w:val="32"/>
          <w:lang w:val="en-US" w:eastAsia="zh-CN"/>
        </w:rPr>
        <w:t>8</w:t>
      </w:r>
      <w:r>
        <w:rPr>
          <w:rFonts w:ascii="仿宋" w:hAnsi="仿宋" w:eastAsia="仿宋"/>
          <w:color w:val="000000"/>
          <w:sz w:val="32"/>
          <w:szCs w:val="32"/>
        </w:rPr>
        <w:t>日</w:t>
      </w:r>
      <w:r>
        <w:rPr>
          <w:rFonts w:hint="eastAsia" w:ascii="仿宋" w:hAnsi="仿宋" w:eastAsia="仿宋"/>
          <w:color w:val="000000"/>
          <w:sz w:val="32"/>
          <w:szCs w:val="32"/>
          <w:lang w:val="en-US" w:eastAsia="zh-CN"/>
        </w:rPr>
        <w:t>14</w:t>
      </w:r>
      <w:r>
        <w:rPr>
          <w:rFonts w:ascii="仿宋" w:hAnsi="仿宋" w:eastAsia="仿宋"/>
          <w:color w:val="000000"/>
          <w:sz w:val="32"/>
          <w:szCs w:val="32"/>
        </w:rPr>
        <w:t>点</w:t>
      </w:r>
      <w:r>
        <w:rPr>
          <w:rFonts w:hint="eastAsia" w:ascii="仿宋" w:hAnsi="仿宋" w:eastAsia="仿宋"/>
          <w:color w:val="000000"/>
          <w:sz w:val="32"/>
          <w:szCs w:val="32"/>
          <w:lang w:val="en-US" w:eastAsia="zh-CN"/>
        </w:rPr>
        <w:t>30分</w:t>
      </w:r>
    </w:p>
    <w:p w14:paraId="1A574E3A">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比选地点：重庆市渝北区龙山大道333号广电大厦。</w:t>
      </w:r>
    </w:p>
    <w:p w14:paraId="0D0A8806">
      <w:pPr>
        <w:spacing w:line="579"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比选参选人必须在比选时间前将比选参选文件送至比选地点，逾期送达，或未送达指定地点，或未密封的参选文件，比选人不予受理。</w:t>
      </w:r>
    </w:p>
    <w:p w14:paraId="695CA936">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十</w:t>
      </w:r>
      <w:r>
        <w:rPr>
          <w:rFonts w:hint="eastAsia" w:ascii="仿宋" w:hAnsi="仿宋" w:eastAsia="仿宋"/>
          <w:color w:val="000000"/>
          <w:sz w:val="32"/>
          <w:szCs w:val="32"/>
          <w:lang w:val="en-US" w:eastAsia="zh-CN"/>
        </w:rPr>
        <w:t>二</w:t>
      </w:r>
      <w:r>
        <w:rPr>
          <w:rFonts w:ascii="仿宋" w:hAnsi="仿宋" w:eastAsia="仿宋"/>
          <w:color w:val="000000"/>
          <w:sz w:val="32"/>
          <w:szCs w:val="32"/>
        </w:rPr>
        <w:t>、比选费用</w:t>
      </w:r>
    </w:p>
    <w:p w14:paraId="532ABE62">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无论比选结果如何，各比选参选人参与本项目比选所产生的所有费用均由各比选参选人自行承担。</w:t>
      </w:r>
    </w:p>
    <w:p w14:paraId="29F1DA34">
      <w:pPr>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十</w:t>
      </w:r>
      <w:r>
        <w:rPr>
          <w:rFonts w:hint="eastAsia" w:ascii="仿宋" w:hAnsi="仿宋" w:eastAsia="仿宋"/>
          <w:color w:val="000000"/>
          <w:sz w:val="32"/>
          <w:szCs w:val="32"/>
          <w:lang w:val="en-US" w:eastAsia="zh-CN"/>
        </w:rPr>
        <w:t>三</w:t>
      </w:r>
      <w:r>
        <w:rPr>
          <w:rFonts w:ascii="仿宋" w:hAnsi="仿宋" w:eastAsia="仿宋"/>
          <w:color w:val="000000"/>
          <w:sz w:val="32"/>
          <w:szCs w:val="32"/>
        </w:rPr>
        <w:t>、提出质疑投诉的联系方式</w:t>
      </w:r>
    </w:p>
    <w:p w14:paraId="1D2E8EE6">
      <w:pPr>
        <w:pStyle w:val="6"/>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质疑电话：68631614（重庆广电数字技术有限责任公司）</w:t>
      </w:r>
    </w:p>
    <w:p w14:paraId="71989414">
      <w:pPr>
        <w:pStyle w:val="6"/>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投诉电话：67544075（集团招管办）</w:t>
      </w:r>
    </w:p>
    <w:p w14:paraId="54AFD0A6">
      <w:pPr>
        <w:spacing w:line="579" w:lineRule="exact"/>
        <w:rPr>
          <w:rFonts w:ascii="仿宋" w:hAnsi="仿宋" w:eastAsia="仿宋"/>
          <w:color w:val="000000"/>
          <w:sz w:val="32"/>
          <w:szCs w:val="32"/>
        </w:rPr>
      </w:pPr>
      <w:r>
        <w:rPr>
          <w:rFonts w:hint="eastAsia" w:ascii="仿宋" w:hAnsi="仿宋" w:eastAsia="仿宋"/>
          <w:color w:val="000000"/>
          <w:sz w:val="32"/>
          <w:szCs w:val="32"/>
        </w:rPr>
        <w:t xml:space="preserve">    </w:t>
      </w:r>
    </w:p>
    <w:p w14:paraId="719CD801">
      <w:pPr>
        <w:spacing w:line="579" w:lineRule="exact"/>
        <w:ind w:firstLine="5760" w:firstLineChars="1800"/>
        <w:rPr>
          <w:rFonts w:ascii="仿宋" w:hAnsi="仿宋" w:eastAsia="仿宋"/>
          <w:color w:val="000000"/>
          <w:kern w:val="0"/>
          <w:sz w:val="32"/>
          <w:szCs w:val="32"/>
        </w:rPr>
      </w:pPr>
    </w:p>
    <w:p w14:paraId="75C622D7">
      <w:pPr>
        <w:pStyle w:val="6"/>
        <w:spacing w:line="579" w:lineRule="exact"/>
        <w:rPr>
          <w:rFonts w:ascii="仿宋" w:hAnsi="仿宋" w:eastAsia="仿宋"/>
          <w:color w:val="000000"/>
          <w:kern w:val="0"/>
          <w:sz w:val="32"/>
          <w:szCs w:val="32"/>
        </w:rPr>
      </w:pPr>
    </w:p>
    <w:p w14:paraId="3CA716F2">
      <w:pPr>
        <w:pStyle w:val="6"/>
        <w:spacing w:line="579" w:lineRule="exact"/>
        <w:rPr>
          <w:rFonts w:ascii="仿宋" w:hAnsi="仿宋" w:eastAsia="仿宋"/>
          <w:color w:val="000000"/>
          <w:kern w:val="0"/>
          <w:sz w:val="32"/>
          <w:szCs w:val="32"/>
        </w:rPr>
      </w:pPr>
    </w:p>
    <w:p w14:paraId="61490C7A">
      <w:pPr>
        <w:pStyle w:val="6"/>
        <w:spacing w:line="579" w:lineRule="exact"/>
        <w:rPr>
          <w:rFonts w:ascii="仿宋" w:hAnsi="仿宋" w:eastAsia="仿宋"/>
          <w:color w:val="000000"/>
          <w:kern w:val="0"/>
          <w:sz w:val="32"/>
          <w:szCs w:val="32"/>
        </w:rPr>
      </w:pPr>
    </w:p>
    <w:p w14:paraId="2C4C2A4D">
      <w:pPr>
        <w:rPr>
          <w:rFonts w:ascii="仿宋" w:hAnsi="仿宋" w:eastAsia="仿宋"/>
          <w:color w:val="000000"/>
          <w:kern w:val="0"/>
          <w:sz w:val="32"/>
          <w:szCs w:val="32"/>
        </w:rPr>
      </w:pPr>
    </w:p>
    <w:p w14:paraId="6DDBB760">
      <w:pPr>
        <w:rPr>
          <w:rFonts w:ascii="仿宋" w:hAnsi="仿宋" w:eastAsia="仿宋"/>
          <w:color w:val="000000"/>
          <w:kern w:val="0"/>
          <w:sz w:val="32"/>
          <w:szCs w:val="32"/>
        </w:rPr>
      </w:pPr>
    </w:p>
    <w:p w14:paraId="6DFB5174">
      <w:pPr>
        <w:rPr>
          <w:rFonts w:ascii="仿宋" w:hAnsi="仿宋" w:eastAsia="仿宋"/>
          <w:color w:val="000000"/>
          <w:kern w:val="0"/>
          <w:sz w:val="32"/>
          <w:szCs w:val="32"/>
        </w:rPr>
      </w:pPr>
    </w:p>
    <w:p w14:paraId="7F623D2F">
      <w:pPr>
        <w:rPr>
          <w:rFonts w:ascii="仿宋" w:hAnsi="仿宋" w:eastAsia="仿宋"/>
          <w:color w:val="000000"/>
          <w:kern w:val="0"/>
          <w:sz w:val="32"/>
          <w:szCs w:val="32"/>
        </w:rPr>
      </w:pPr>
    </w:p>
    <w:p w14:paraId="2B84665C">
      <w:pPr>
        <w:rPr>
          <w:rFonts w:ascii="仿宋" w:hAnsi="仿宋" w:eastAsia="仿宋"/>
          <w:color w:val="000000"/>
          <w:kern w:val="0"/>
          <w:sz w:val="32"/>
          <w:szCs w:val="32"/>
        </w:rPr>
      </w:pPr>
    </w:p>
    <w:p w14:paraId="0E55FEE5">
      <w:pPr>
        <w:rPr>
          <w:rFonts w:ascii="仿宋" w:hAnsi="仿宋" w:eastAsia="仿宋"/>
          <w:color w:val="000000"/>
          <w:kern w:val="0"/>
          <w:sz w:val="32"/>
          <w:szCs w:val="32"/>
        </w:rPr>
      </w:pPr>
    </w:p>
    <w:p w14:paraId="092E0C57">
      <w:pPr>
        <w:pStyle w:val="6"/>
        <w:spacing w:line="579" w:lineRule="exact"/>
        <w:rPr>
          <w:rFonts w:ascii="仿宋" w:hAnsi="仿宋" w:eastAsia="仿宋"/>
          <w:color w:val="000000"/>
          <w:sz w:val="32"/>
          <w:szCs w:val="32"/>
        </w:rPr>
      </w:pPr>
      <w:r>
        <w:rPr>
          <w:rFonts w:ascii="仿宋" w:hAnsi="仿宋" w:eastAsia="仿宋"/>
          <w:color w:val="000000"/>
          <w:kern w:val="0"/>
          <w:sz w:val="32"/>
          <w:szCs w:val="32"/>
        </w:rPr>
        <w:t>附件：报名表（格式）</w:t>
      </w:r>
    </w:p>
    <w:p w14:paraId="7FC95556">
      <w:pPr>
        <w:spacing w:line="579" w:lineRule="exact"/>
        <w:jc w:val="center"/>
        <w:rPr>
          <w:rFonts w:ascii="仿宋" w:hAnsi="仿宋" w:eastAsia="仿宋"/>
          <w:b/>
          <w:bCs/>
          <w:color w:val="000000"/>
          <w:sz w:val="32"/>
          <w:szCs w:val="32"/>
        </w:rPr>
      </w:pPr>
      <w:r>
        <w:rPr>
          <w:rFonts w:ascii="仿宋" w:hAnsi="仿宋" w:eastAsia="仿宋"/>
          <w:b/>
          <w:bCs/>
          <w:color w:val="000000"/>
          <w:sz w:val="32"/>
          <w:szCs w:val="32"/>
        </w:rPr>
        <w:t>报 名 表</w:t>
      </w:r>
    </w:p>
    <w:p w14:paraId="483B059C">
      <w:pPr>
        <w:pStyle w:val="6"/>
        <w:spacing w:line="579" w:lineRule="exact"/>
        <w:rPr>
          <w:rFonts w:ascii="仿宋" w:hAnsi="仿宋" w:eastAsia="仿宋"/>
          <w:color w:val="000000"/>
          <w:sz w:val="32"/>
          <w:szCs w:val="32"/>
        </w:rPr>
      </w:pPr>
      <w:r>
        <w:rPr>
          <w:rFonts w:ascii="仿宋" w:hAnsi="仿宋" w:eastAsia="仿宋"/>
          <w:color w:val="000000"/>
          <w:sz w:val="32"/>
          <w:szCs w:val="32"/>
        </w:rPr>
        <w:t>重庆广电数字技术有限责任公司：</w:t>
      </w:r>
    </w:p>
    <w:p w14:paraId="239DC832">
      <w:pPr>
        <w:pStyle w:val="6"/>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我司已从阳光重庆（www.ygcq.com.cn）平台下载</w:t>
      </w:r>
      <w:r>
        <w:rPr>
          <w:rFonts w:hint="eastAsia" w:ascii="仿宋" w:hAnsi="仿宋" w:eastAsia="仿宋"/>
          <w:color w:val="000000"/>
          <w:sz w:val="32"/>
          <w:szCs w:val="32"/>
          <w:lang w:eastAsia="zh-CN"/>
        </w:rPr>
        <w:t>“广播融媒直播云服务</w:t>
      </w:r>
      <w:r>
        <w:rPr>
          <w:rFonts w:hint="eastAsia" w:ascii="仿宋" w:hAnsi="仿宋" w:eastAsia="仿宋"/>
          <w:color w:val="000000"/>
          <w:sz w:val="32"/>
          <w:szCs w:val="32"/>
        </w:rPr>
        <w:t>”项目竞争性比选文件</w:t>
      </w:r>
      <w:r>
        <w:rPr>
          <w:rFonts w:ascii="仿宋" w:hAnsi="仿宋" w:eastAsia="仿宋"/>
          <w:color w:val="000000"/>
          <w:sz w:val="32"/>
          <w:szCs w:val="32"/>
        </w:rPr>
        <w:t>。愿意在</w:t>
      </w:r>
      <w:r>
        <w:rPr>
          <w:rFonts w:hint="eastAsia" w:ascii="仿宋" w:hAnsi="仿宋" w:eastAsia="仿宋"/>
          <w:color w:val="000000"/>
          <w:sz w:val="32"/>
          <w:szCs w:val="32"/>
        </w:rPr>
        <w:t>比选</w:t>
      </w:r>
      <w:r>
        <w:rPr>
          <w:rFonts w:ascii="仿宋" w:hAnsi="仿宋" w:eastAsia="仿宋"/>
          <w:color w:val="000000"/>
          <w:sz w:val="32"/>
          <w:szCs w:val="32"/>
        </w:rPr>
        <w:t>时间前递交</w:t>
      </w:r>
      <w:r>
        <w:rPr>
          <w:rFonts w:hint="eastAsia" w:ascii="仿宋" w:hAnsi="仿宋" w:eastAsia="仿宋"/>
          <w:color w:val="000000"/>
          <w:sz w:val="32"/>
          <w:szCs w:val="32"/>
        </w:rPr>
        <w:t>比选参选</w:t>
      </w:r>
      <w:r>
        <w:rPr>
          <w:rFonts w:ascii="仿宋" w:hAnsi="仿宋" w:eastAsia="仿宋"/>
          <w:color w:val="000000"/>
          <w:sz w:val="32"/>
          <w:szCs w:val="32"/>
        </w:rPr>
        <w:t>文件参</w:t>
      </w:r>
      <w:r>
        <w:rPr>
          <w:rFonts w:hint="eastAsia" w:ascii="仿宋" w:hAnsi="仿宋" w:eastAsia="仿宋"/>
          <w:color w:val="000000"/>
          <w:sz w:val="32"/>
          <w:szCs w:val="32"/>
        </w:rPr>
        <w:t>选</w:t>
      </w:r>
      <w:r>
        <w:rPr>
          <w:rFonts w:ascii="仿宋" w:hAnsi="仿宋" w:eastAsia="仿宋"/>
          <w:color w:val="000000"/>
          <w:sz w:val="32"/>
          <w:szCs w:val="32"/>
        </w:rPr>
        <w:t>。</w:t>
      </w:r>
    </w:p>
    <w:tbl>
      <w:tblPr>
        <w:tblStyle w:val="10"/>
        <w:tblW w:w="0" w:type="auto"/>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5177"/>
      </w:tblGrid>
      <w:tr w14:paraId="0BD1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15" w:type="dxa"/>
            <w:noWrap w:val="0"/>
            <w:vAlign w:val="top"/>
          </w:tcPr>
          <w:p w14:paraId="388F95D2">
            <w:pPr>
              <w:pStyle w:val="6"/>
              <w:keepNext w:val="0"/>
              <w:keepLines w:val="0"/>
              <w:suppressLineNumbers w:val="0"/>
              <w:spacing w:before="0" w:beforeAutospacing="0" w:afterAutospacing="0" w:line="579" w:lineRule="exact"/>
              <w:ind w:left="0" w:right="0"/>
              <w:rPr>
                <w:rFonts w:hint="default" w:ascii="仿宋" w:hAnsi="仿宋" w:eastAsia="仿宋"/>
                <w:color w:val="000000"/>
                <w:sz w:val="32"/>
                <w:szCs w:val="32"/>
              </w:rPr>
            </w:pPr>
            <w:r>
              <w:rPr>
                <w:rFonts w:hint="default" w:ascii="仿宋" w:hAnsi="仿宋" w:eastAsia="仿宋"/>
                <w:color w:val="000000"/>
                <w:sz w:val="32"/>
                <w:szCs w:val="32"/>
              </w:rPr>
              <w:t>项目名称</w:t>
            </w:r>
          </w:p>
        </w:tc>
        <w:tc>
          <w:tcPr>
            <w:tcW w:w="5177" w:type="dxa"/>
            <w:noWrap w:val="0"/>
            <w:vAlign w:val="top"/>
          </w:tcPr>
          <w:p w14:paraId="595D9E5A">
            <w:pPr>
              <w:pStyle w:val="6"/>
              <w:keepNext w:val="0"/>
              <w:keepLines w:val="0"/>
              <w:suppressLineNumbers w:val="0"/>
              <w:spacing w:before="0" w:beforeAutospacing="0" w:afterAutospacing="0" w:line="579" w:lineRule="exact"/>
              <w:ind w:left="0" w:right="0"/>
              <w:rPr>
                <w:rFonts w:hint="default" w:ascii="仿宋" w:hAnsi="仿宋" w:eastAsia="仿宋"/>
                <w:color w:val="000000"/>
                <w:sz w:val="32"/>
                <w:szCs w:val="32"/>
              </w:rPr>
            </w:pPr>
          </w:p>
        </w:tc>
      </w:tr>
      <w:tr w14:paraId="0A08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noWrap w:val="0"/>
            <w:vAlign w:val="top"/>
          </w:tcPr>
          <w:p w14:paraId="5F7AB793">
            <w:pPr>
              <w:pStyle w:val="6"/>
              <w:keepNext w:val="0"/>
              <w:keepLines w:val="0"/>
              <w:suppressLineNumbers w:val="0"/>
              <w:spacing w:before="0" w:beforeAutospacing="0" w:afterAutospacing="0" w:line="579" w:lineRule="exact"/>
              <w:ind w:left="0" w:right="0"/>
              <w:rPr>
                <w:rFonts w:hint="default" w:ascii="仿宋" w:hAnsi="仿宋" w:eastAsia="仿宋"/>
                <w:color w:val="000000"/>
                <w:sz w:val="32"/>
                <w:szCs w:val="32"/>
              </w:rPr>
            </w:pPr>
            <w:r>
              <w:rPr>
                <w:rFonts w:hint="default" w:ascii="仿宋" w:hAnsi="仿宋" w:eastAsia="仿宋"/>
                <w:color w:val="000000"/>
                <w:sz w:val="32"/>
                <w:szCs w:val="32"/>
              </w:rPr>
              <w:t>项目分包号（如有）</w:t>
            </w:r>
          </w:p>
        </w:tc>
        <w:tc>
          <w:tcPr>
            <w:tcW w:w="5177" w:type="dxa"/>
            <w:noWrap w:val="0"/>
            <w:vAlign w:val="top"/>
          </w:tcPr>
          <w:p w14:paraId="49EA9416">
            <w:pPr>
              <w:pStyle w:val="6"/>
              <w:keepNext w:val="0"/>
              <w:keepLines w:val="0"/>
              <w:suppressLineNumbers w:val="0"/>
              <w:spacing w:before="0" w:beforeAutospacing="0" w:afterAutospacing="0" w:line="579" w:lineRule="exact"/>
              <w:ind w:left="0" w:right="0"/>
              <w:rPr>
                <w:rFonts w:hint="default" w:ascii="仿宋" w:hAnsi="仿宋" w:eastAsia="仿宋"/>
                <w:color w:val="000000"/>
                <w:sz w:val="32"/>
                <w:szCs w:val="32"/>
              </w:rPr>
            </w:pPr>
          </w:p>
        </w:tc>
      </w:tr>
      <w:tr w14:paraId="4E9A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15" w:type="dxa"/>
            <w:noWrap w:val="0"/>
            <w:vAlign w:val="top"/>
          </w:tcPr>
          <w:p w14:paraId="5EA42FF7">
            <w:pPr>
              <w:pStyle w:val="6"/>
              <w:keepNext w:val="0"/>
              <w:keepLines w:val="0"/>
              <w:suppressLineNumbers w:val="0"/>
              <w:spacing w:before="0" w:beforeAutospacing="0" w:afterAutospacing="0" w:line="579" w:lineRule="exact"/>
              <w:ind w:left="0" w:right="0"/>
              <w:rPr>
                <w:rFonts w:hint="default" w:ascii="仿宋" w:hAnsi="仿宋" w:eastAsia="仿宋"/>
                <w:color w:val="000000"/>
                <w:sz w:val="32"/>
                <w:szCs w:val="32"/>
              </w:rPr>
            </w:pPr>
            <w:r>
              <w:rPr>
                <w:rFonts w:hint="default" w:ascii="仿宋" w:hAnsi="仿宋" w:eastAsia="仿宋"/>
                <w:color w:val="000000"/>
                <w:sz w:val="32"/>
                <w:szCs w:val="32"/>
              </w:rPr>
              <w:t>报名单位</w:t>
            </w:r>
          </w:p>
        </w:tc>
        <w:tc>
          <w:tcPr>
            <w:tcW w:w="5177" w:type="dxa"/>
            <w:noWrap w:val="0"/>
            <w:vAlign w:val="top"/>
          </w:tcPr>
          <w:p w14:paraId="1DBE4A03">
            <w:pPr>
              <w:pStyle w:val="6"/>
              <w:keepNext w:val="0"/>
              <w:keepLines w:val="0"/>
              <w:suppressLineNumbers w:val="0"/>
              <w:spacing w:before="0" w:beforeAutospacing="0" w:afterAutospacing="0" w:line="579" w:lineRule="exact"/>
              <w:ind w:left="0" w:right="0"/>
              <w:rPr>
                <w:rFonts w:hint="default" w:ascii="仿宋" w:hAnsi="仿宋" w:eastAsia="仿宋"/>
                <w:color w:val="000000"/>
                <w:sz w:val="32"/>
                <w:szCs w:val="32"/>
              </w:rPr>
            </w:pPr>
          </w:p>
        </w:tc>
      </w:tr>
      <w:tr w14:paraId="0C0D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noWrap w:val="0"/>
            <w:vAlign w:val="top"/>
          </w:tcPr>
          <w:p w14:paraId="27C6AC1C">
            <w:pPr>
              <w:pStyle w:val="6"/>
              <w:keepNext w:val="0"/>
              <w:keepLines w:val="0"/>
              <w:suppressLineNumbers w:val="0"/>
              <w:spacing w:before="0" w:beforeAutospacing="0" w:afterAutospacing="0" w:line="579" w:lineRule="exact"/>
              <w:ind w:left="0" w:right="0"/>
              <w:rPr>
                <w:rFonts w:hint="default" w:ascii="仿宋" w:hAnsi="仿宋" w:eastAsia="仿宋"/>
                <w:color w:val="000000"/>
                <w:sz w:val="32"/>
                <w:szCs w:val="32"/>
              </w:rPr>
            </w:pPr>
            <w:r>
              <w:rPr>
                <w:rFonts w:hint="default" w:ascii="仿宋" w:hAnsi="仿宋" w:eastAsia="仿宋"/>
                <w:color w:val="000000"/>
                <w:sz w:val="32"/>
                <w:szCs w:val="32"/>
              </w:rPr>
              <w:t>联系人</w:t>
            </w:r>
          </w:p>
        </w:tc>
        <w:tc>
          <w:tcPr>
            <w:tcW w:w="5177" w:type="dxa"/>
            <w:noWrap w:val="0"/>
            <w:vAlign w:val="top"/>
          </w:tcPr>
          <w:p w14:paraId="6F11E709">
            <w:pPr>
              <w:pStyle w:val="6"/>
              <w:keepNext w:val="0"/>
              <w:keepLines w:val="0"/>
              <w:suppressLineNumbers w:val="0"/>
              <w:spacing w:before="0" w:beforeAutospacing="0" w:afterAutospacing="0" w:line="579" w:lineRule="exact"/>
              <w:ind w:left="0" w:right="0"/>
              <w:rPr>
                <w:rFonts w:hint="default" w:ascii="仿宋" w:hAnsi="仿宋" w:eastAsia="仿宋"/>
                <w:color w:val="000000"/>
                <w:sz w:val="32"/>
                <w:szCs w:val="32"/>
              </w:rPr>
            </w:pPr>
          </w:p>
        </w:tc>
      </w:tr>
      <w:tr w14:paraId="3BA2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15" w:type="dxa"/>
            <w:noWrap w:val="0"/>
            <w:vAlign w:val="top"/>
          </w:tcPr>
          <w:p w14:paraId="282399B6">
            <w:pPr>
              <w:pStyle w:val="6"/>
              <w:keepNext w:val="0"/>
              <w:keepLines w:val="0"/>
              <w:suppressLineNumbers w:val="0"/>
              <w:spacing w:before="0" w:beforeAutospacing="0" w:afterAutospacing="0" w:line="579" w:lineRule="exact"/>
              <w:ind w:left="0" w:right="0"/>
              <w:rPr>
                <w:rFonts w:hint="default" w:ascii="仿宋" w:hAnsi="仿宋" w:eastAsia="仿宋"/>
                <w:color w:val="000000"/>
                <w:sz w:val="32"/>
                <w:szCs w:val="32"/>
              </w:rPr>
            </w:pPr>
            <w:r>
              <w:rPr>
                <w:rFonts w:hint="default" w:ascii="仿宋" w:hAnsi="仿宋" w:eastAsia="仿宋"/>
                <w:color w:val="000000"/>
                <w:sz w:val="32"/>
                <w:szCs w:val="32"/>
              </w:rPr>
              <w:t>联系电话</w:t>
            </w:r>
          </w:p>
        </w:tc>
        <w:tc>
          <w:tcPr>
            <w:tcW w:w="5177" w:type="dxa"/>
            <w:noWrap w:val="0"/>
            <w:vAlign w:val="top"/>
          </w:tcPr>
          <w:p w14:paraId="05A360A5">
            <w:pPr>
              <w:pStyle w:val="6"/>
              <w:keepNext w:val="0"/>
              <w:keepLines w:val="0"/>
              <w:suppressLineNumbers w:val="0"/>
              <w:spacing w:before="0" w:beforeAutospacing="0" w:afterAutospacing="0" w:line="579" w:lineRule="exact"/>
              <w:ind w:left="0" w:right="0"/>
              <w:rPr>
                <w:rFonts w:hint="default" w:ascii="仿宋" w:hAnsi="仿宋" w:eastAsia="仿宋"/>
                <w:color w:val="000000"/>
                <w:sz w:val="32"/>
                <w:szCs w:val="32"/>
              </w:rPr>
            </w:pPr>
          </w:p>
        </w:tc>
      </w:tr>
      <w:tr w14:paraId="4BF8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315" w:type="dxa"/>
            <w:noWrap w:val="0"/>
            <w:vAlign w:val="top"/>
          </w:tcPr>
          <w:p w14:paraId="5BAB361A">
            <w:pPr>
              <w:pStyle w:val="6"/>
              <w:keepNext w:val="0"/>
              <w:keepLines w:val="0"/>
              <w:suppressLineNumbers w:val="0"/>
              <w:spacing w:before="0" w:beforeAutospacing="0" w:afterAutospacing="0" w:line="579" w:lineRule="exact"/>
              <w:ind w:left="0" w:right="0"/>
              <w:rPr>
                <w:rFonts w:hint="default" w:ascii="仿宋" w:hAnsi="仿宋" w:eastAsia="仿宋"/>
                <w:color w:val="000000"/>
                <w:sz w:val="32"/>
                <w:szCs w:val="32"/>
              </w:rPr>
            </w:pPr>
            <w:r>
              <w:rPr>
                <w:rFonts w:hint="default" w:ascii="仿宋" w:hAnsi="仿宋" w:eastAsia="仿宋"/>
                <w:color w:val="000000"/>
                <w:sz w:val="32"/>
                <w:szCs w:val="32"/>
              </w:rPr>
              <w:t>法定代表人及身份证号</w:t>
            </w:r>
          </w:p>
        </w:tc>
        <w:tc>
          <w:tcPr>
            <w:tcW w:w="5177" w:type="dxa"/>
            <w:noWrap w:val="0"/>
            <w:vAlign w:val="top"/>
          </w:tcPr>
          <w:p w14:paraId="0093F6A8">
            <w:pPr>
              <w:pStyle w:val="6"/>
              <w:keepNext w:val="0"/>
              <w:keepLines w:val="0"/>
              <w:suppressLineNumbers w:val="0"/>
              <w:spacing w:before="0" w:beforeAutospacing="0" w:afterAutospacing="0" w:line="579" w:lineRule="exact"/>
              <w:ind w:left="0" w:right="0"/>
              <w:rPr>
                <w:rFonts w:hint="default" w:ascii="仿宋" w:hAnsi="仿宋" w:eastAsia="仿宋"/>
                <w:color w:val="000000"/>
                <w:sz w:val="32"/>
                <w:szCs w:val="32"/>
              </w:rPr>
            </w:pPr>
          </w:p>
        </w:tc>
      </w:tr>
      <w:tr w14:paraId="2645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315" w:type="dxa"/>
            <w:noWrap w:val="0"/>
            <w:vAlign w:val="top"/>
          </w:tcPr>
          <w:p w14:paraId="6E6DAEF0">
            <w:pPr>
              <w:pStyle w:val="6"/>
              <w:keepNext w:val="0"/>
              <w:keepLines w:val="0"/>
              <w:suppressLineNumbers w:val="0"/>
              <w:spacing w:before="0" w:beforeAutospacing="0" w:afterAutospacing="0" w:line="579" w:lineRule="exact"/>
              <w:ind w:left="0" w:right="0"/>
              <w:rPr>
                <w:rFonts w:hint="default" w:ascii="仿宋" w:hAnsi="仿宋" w:eastAsia="仿宋"/>
                <w:color w:val="000000"/>
                <w:sz w:val="32"/>
                <w:szCs w:val="32"/>
              </w:rPr>
            </w:pPr>
            <w:r>
              <w:rPr>
                <w:rFonts w:hint="default" w:ascii="仿宋" w:hAnsi="仿宋" w:eastAsia="仿宋"/>
                <w:color w:val="000000"/>
                <w:sz w:val="32"/>
                <w:szCs w:val="32"/>
              </w:rPr>
              <w:t>单位地址</w:t>
            </w:r>
          </w:p>
        </w:tc>
        <w:tc>
          <w:tcPr>
            <w:tcW w:w="5177" w:type="dxa"/>
            <w:noWrap w:val="0"/>
            <w:vAlign w:val="top"/>
          </w:tcPr>
          <w:p w14:paraId="2FEA9297">
            <w:pPr>
              <w:pStyle w:val="6"/>
              <w:keepNext w:val="0"/>
              <w:keepLines w:val="0"/>
              <w:suppressLineNumbers w:val="0"/>
              <w:spacing w:before="0" w:beforeAutospacing="0" w:afterAutospacing="0" w:line="579" w:lineRule="exact"/>
              <w:ind w:left="0" w:right="0"/>
              <w:rPr>
                <w:rFonts w:hint="default" w:ascii="仿宋" w:hAnsi="仿宋" w:eastAsia="仿宋"/>
                <w:color w:val="000000"/>
                <w:sz w:val="32"/>
                <w:szCs w:val="32"/>
              </w:rPr>
            </w:pPr>
          </w:p>
        </w:tc>
      </w:tr>
      <w:tr w14:paraId="2F90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315" w:type="dxa"/>
            <w:noWrap w:val="0"/>
            <w:vAlign w:val="top"/>
          </w:tcPr>
          <w:p w14:paraId="205888CD">
            <w:pPr>
              <w:pStyle w:val="6"/>
              <w:keepNext w:val="0"/>
              <w:keepLines w:val="0"/>
              <w:suppressLineNumbers w:val="0"/>
              <w:spacing w:before="0" w:beforeAutospacing="0" w:afterAutospacing="0" w:line="579" w:lineRule="exact"/>
              <w:ind w:left="0" w:right="0"/>
              <w:rPr>
                <w:rFonts w:hint="default" w:ascii="仿宋" w:hAnsi="仿宋" w:eastAsia="仿宋"/>
                <w:color w:val="000000"/>
                <w:sz w:val="32"/>
                <w:szCs w:val="32"/>
              </w:rPr>
            </w:pPr>
            <w:r>
              <w:rPr>
                <w:rFonts w:hint="eastAsia" w:ascii="仿宋" w:hAnsi="仿宋" w:eastAsia="仿宋"/>
                <w:color w:val="000000"/>
                <w:sz w:val="32"/>
                <w:szCs w:val="32"/>
              </w:rPr>
              <w:t>是否到现场参选</w:t>
            </w:r>
          </w:p>
        </w:tc>
        <w:tc>
          <w:tcPr>
            <w:tcW w:w="5177" w:type="dxa"/>
            <w:noWrap w:val="0"/>
            <w:vAlign w:val="top"/>
          </w:tcPr>
          <w:p w14:paraId="2FC01659">
            <w:pPr>
              <w:pStyle w:val="6"/>
              <w:keepNext w:val="0"/>
              <w:keepLines w:val="0"/>
              <w:suppressLineNumbers w:val="0"/>
              <w:spacing w:before="0" w:beforeAutospacing="0" w:afterAutospacing="0" w:line="579" w:lineRule="exact"/>
              <w:ind w:left="0" w:right="0"/>
              <w:rPr>
                <w:rFonts w:hint="default" w:ascii="仿宋" w:hAnsi="仿宋" w:eastAsia="仿宋"/>
                <w:color w:val="000000"/>
                <w:sz w:val="32"/>
                <w:szCs w:val="32"/>
              </w:rPr>
            </w:pPr>
          </w:p>
        </w:tc>
      </w:tr>
    </w:tbl>
    <w:p w14:paraId="075A2869">
      <w:pPr>
        <w:pStyle w:val="6"/>
        <w:spacing w:line="579" w:lineRule="exact"/>
        <w:ind w:firstLine="640" w:firstLineChars="200"/>
        <w:rPr>
          <w:rFonts w:ascii="仿宋" w:hAnsi="仿宋" w:eastAsia="仿宋"/>
          <w:color w:val="000000"/>
          <w:sz w:val="32"/>
          <w:szCs w:val="32"/>
        </w:rPr>
      </w:pPr>
      <w:r>
        <w:rPr>
          <w:rFonts w:ascii="仿宋" w:hAnsi="仿宋" w:eastAsia="仿宋"/>
          <w:color w:val="000000"/>
          <w:sz w:val="32"/>
          <w:szCs w:val="32"/>
        </w:rPr>
        <w:t>我司将按</w:t>
      </w:r>
      <w:r>
        <w:rPr>
          <w:rFonts w:hint="eastAsia" w:ascii="仿宋" w:hAnsi="仿宋" w:eastAsia="仿宋"/>
          <w:color w:val="000000"/>
          <w:sz w:val="32"/>
          <w:szCs w:val="32"/>
        </w:rPr>
        <w:t>比选</w:t>
      </w:r>
      <w:r>
        <w:rPr>
          <w:rFonts w:ascii="仿宋" w:hAnsi="仿宋" w:eastAsia="仿宋"/>
          <w:color w:val="000000"/>
          <w:sz w:val="32"/>
          <w:szCs w:val="32"/>
        </w:rPr>
        <w:t>文件要求发送报名表盖章扫描件到</w:t>
      </w:r>
      <w:r>
        <w:rPr>
          <w:rFonts w:hint="eastAsia" w:ascii="仿宋" w:hAnsi="仿宋" w:eastAsia="仿宋"/>
          <w:color w:val="000000"/>
          <w:sz w:val="32"/>
          <w:szCs w:val="32"/>
        </w:rPr>
        <w:t>指定邮箱</w:t>
      </w:r>
      <w:r>
        <w:rPr>
          <w:rFonts w:ascii="仿宋" w:hAnsi="仿宋" w:eastAsia="仿宋"/>
          <w:color w:val="000000"/>
          <w:sz w:val="32"/>
          <w:szCs w:val="32"/>
        </w:rPr>
        <w:t>进行网上报名登记</w:t>
      </w:r>
      <w:r>
        <w:rPr>
          <w:rFonts w:hint="eastAsia" w:ascii="仿宋" w:hAnsi="仿宋" w:eastAsia="仿宋"/>
          <w:color w:val="000000"/>
          <w:sz w:val="32"/>
          <w:szCs w:val="32"/>
        </w:rPr>
        <w:t>并</w:t>
      </w:r>
      <w:r>
        <w:rPr>
          <w:rFonts w:ascii="仿宋" w:hAnsi="仿宋" w:eastAsia="仿宋"/>
          <w:color w:val="000000"/>
          <w:sz w:val="32"/>
          <w:szCs w:val="32"/>
        </w:rPr>
        <w:t>现场提供报名表盖章原件。</w:t>
      </w:r>
    </w:p>
    <w:p w14:paraId="02AB5746">
      <w:pPr>
        <w:pStyle w:val="6"/>
        <w:spacing w:line="579" w:lineRule="exact"/>
        <w:rPr>
          <w:rFonts w:ascii="仿宋" w:hAnsi="仿宋" w:eastAsia="仿宋"/>
          <w:color w:val="000000"/>
          <w:sz w:val="32"/>
          <w:szCs w:val="32"/>
        </w:rPr>
      </w:pPr>
      <w:r>
        <w:rPr>
          <w:rFonts w:ascii="仿宋" w:hAnsi="仿宋" w:eastAsia="仿宋"/>
          <w:color w:val="000000"/>
          <w:sz w:val="32"/>
          <w:szCs w:val="32"/>
        </w:rPr>
        <w:t xml:space="preserve">                                   报名单位（盖章）：</w:t>
      </w:r>
    </w:p>
    <w:p w14:paraId="3F8120BE">
      <w:pPr>
        <w:pStyle w:val="6"/>
        <w:spacing w:line="579" w:lineRule="exact"/>
        <w:rPr>
          <w:rFonts w:ascii="仿宋" w:hAnsi="仿宋" w:eastAsia="仿宋"/>
          <w:color w:val="000000"/>
          <w:sz w:val="32"/>
          <w:szCs w:val="32"/>
        </w:rPr>
      </w:pPr>
      <w:r>
        <w:rPr>
          <w:rFonts w:ascii="仿宋" w:hAnsi="仿宋" w:eastAsia="仿宋"/>
          <w:color w:val="000000"/>
          <w:sz w:val="32"/>
          <w:szCs w:val="32"/>
        </w:rPr>
        <w:t xml:space="preserve">                                     年  月  日  </w:t>
      </w:r>
    </w:p>
    <w:p w14:paraId="29BB6E74">
      <w:pPr>
        <w:spacing w:line="579" w:lineRule="exact"/>
        <w:ind w:firstLine="640" w:firstLineChars="200"/>
        <w:jc w:val="center"/>
        <w:rPr>
          <w:rFonts w:ascii="仿宋" w:hAnsi="仿宋" w:eastAsia="仿宋" w:cs="方正小标宋_GBK"/>
          <w:color w:val="000000"/>
          <w:sz w:val="32"/>
          <w:szCs w:val="32"/>
        </w:rPr>
      </w:pPr>
      <w:r>
        <w:rPr>
          <w:rFonts w:ascii="仿宋" w:hAnsi="仿宋" w:eastAsia="仿宋"/>
          <w:color w:val="000000"/>
          <w:sz w:val="32"/>
          <w:szCs w:val="32"/>
        </w:rPr>
        <w:t>第二部分  比选项目内容与</w:t>
      </w:r>
      <w:r>
        <w:rPr>
          <w:rFonts w:hint="eastAsia" w:ascii="仿宋" w:hAnsi="仿宋" w:eastAsia="仿宋" w:cs="方正小标宋_GBK"/>
          <w:color w:val="000000"/>
          <w:sz w:val="32"/>
          <w:szCs w:val="32"/>
        </w:rPr>
        <w:t>需求</w:t>
      </w:r>
    </w:p>
    <w:p w14:paraId="70500D6E">
      <w:pPr>
        <w:spacing w:line="579" w:lineRule="exact"/>
        <w:ind w:firstLine="640" w:firstLineChars="200"/>
        <w:rPr>
          <w:rFonts w:hint="default" w:ascii="仿宋" w:hAnsi="仿宋" w:eastAsia="仿宋" w:cs="方正黑体_GBK"/>
          <w:color w:val="000000"/>
          <w:sz w:val="32"/>
          <w:szCs w:val="32"/>
          <w:lang w:val="en-US"/>
        </w:rPr>
      </w:pPr>
      <w:r>
        <w:rPr>
          <w:rFonts w:hint="eastAsia" w:ascii="仿宋" w:hAnsi="仿宋" w:eastAsia="仿宋" w:cs="方正黑体_GBK"/>
          <w:color w:val="000000"/>
          <w:sz w:val="32"/>
          <w:szCs w:val="32"/>
        </w:rPr>
        <w:t>一、项目技术要求（需在技术偏离表响应）</w:t>
      </w:r>
    </w:p>
    <w:p w14:paraId="6EEE3A1C">
      <w:pPr>
        <w:spacing w:line="579" w:lineRule="exact"/>
        <w:ind w:firstLine="640" w:firstLineChars="200"/>
        <w:rPr>
          <w:rFonts w:hint="eastAsia" w:ascii="仿宋" w:hAnsi="仿宋" w:eastAsia="仿宋" w:cs="方正黑体_GBK"/>
          <w:color w:val="000000"/>
          <w:sz w:val="32"/>
          <w:szCs w:val="32"/>
          <w:lang w:val="en-US" w:eastAsia="zh-CN"/>
        </w:rPr>
      </w:pPr>
      <w:r>
        <w:rPr>
          <w:rFonts w:hint="eastAsia" w:ascii="仿宋" w:hAnsi="仿宋" w:eastAsia="仿宋" w:cs="方正黑体_GBK"/>
          <w:color w:val="000000"/>
          <w:sz w:val="32"/>
          <w:szCs w:val="32"/>
          <w:lang w:val="en-US" w:eastAsia="zh-CN"/>
        </w:rPr>
        <w:t>系统性能：</w:t>
      </w:r>
    </w:p>
    <w:p w14:paraId="530911AE">
      <w:pPr>
        <w:spacing w:line="579" w:lineRule="exact"/>
        <w:ind w:firstLine="640" w:firstLineChars="200"/>
        <w:rPr>
          <w:rFonts w:hint="eastAsia" w:ascii="仿宋" w:hAnsi="仿宋" w:eastAsia="仿宋" w:cs="方正黑体_GBK"/>
          <w:color w:val="000000"/>
          <w:sz w:val="32"/>
          <w:szCs w:val="32"/>
          <w:lang w:val="en-US" w:eastAsia="zh-CN"/>
        </w:rPr>
      </w:pPr>
      <w:r>
        <w:rPr>
          <w:rFonts w:hint="eastAsia" w:ascii="仿宋" w:hAnsi="仿宋" w:eastAsia="仿宋" w:cs="方正黑体_GBK"/>
          <w:color w:val="000000"/>
          <w:sz w:val="32"/>
          <w:szCs w:val="32"/>
          <w:lang w:val="en-US" w:eastAsia="zh-CN"/>
        </w:rPr>
        <w:t>1. 支持主流点播格式文件上传至视频云平台进行转码、管理及分发（mp4, flv, WIv, asf, ru, ruvb, mpg, mpeg, 3gp, mov, webm，mkv, avi）；</w:t>
      </w:r>
    </w:p>
    <w:p w14:paraId="532836B9">
      <w:pPr>
        <w:spacing w:line="579" w:lineRule="exact"/>
        <w:ind w:firstLine="640" w:firstLineChars="200"/>
        <w:rPr>
          <w:rFonts w:hint="eastAsia" w:ascii="仿宋" w:hAnsi="仿宋" w:eastAsia="仿宋" w:cs="方正黑体_GBK"/>
          <w:color w:val="000000"/>
          <w:sz w:val="32"/>
          <w:szCs w:val="32"/>
          <w:lang w:val="en-US" w:eastAsia="zh-CN"/>
        </w:rPr>
      </w:pPr>
      <w:r>
        <w:rPr>
          <w:rFonts w:hint="eastAsia" w:ascii="仿宋" w:hAnsi="仿宋" w:eastAsia="仿宋" w:cs="方正黑体_GBK"/>
          <w:color w:val="000000"/>
          <w:sz w:val="32"/>
          <w:szCs w:val="32"/>
          <w:lang w:val="en-US" w:eastAsia="zh-CN"/>
        </w:rPr>
        <w:t>2. 回传时支持web页面、手机App、微信小程序等方式进行上传，支持分片上传、断点续传等多种回传文件手段；</w:t>
      </w:r>
    </w:p>
    <w:p w14:paraId="5429DADF">
      <w:pPr>
        <w:spacing w:line="579" w:lineRule="exact"/>
        <w:ind w:firstLine="640" w:firstLineChars="200"/>
        <w:rPr>
          <w:rFonts w:hint="eastAsia" w:ascii="仿宋" w:hAnsi="仿宋" w:eastAsia="仿宋" w:cs="方正黑体_GBK"/>
          <w:color w:val="000000"/>
          <w:sz w:val="32"/>
          <w:szCs w:val="32"/>
          <w:lang w:val="en-US" w:eastAsia="zh-CN"/>
        </w:rPr>
      </w:pPr>
      <w:r>
        <w:rPr>
          <w:rFonts w:hint="eastAsia" w:ascii="仿宋" w:hAnsi="仿宋" w:eastAsia="仿宋" w:cs="方正黑体_GBK"/>
          <w:color w:val="000000"/>
          <w:sz w:val="32"/>
          <w:szCs w:val="32"/>
          <w:lang w:val="en-US" w:eastAsia="zh-CN"/>
        </w:rPr>
        <w:t>3. 支持自定义转码模版，支持MP4、HLS等格式的转封装，同时每种协议提供不同码率，包括720P，1080P，4K等分辨率，适配不同网络情况用户；</w:t>
      </w:r>
    </w:p>
    <w:p w14:paraId="4D888D68">
      <w:pPr>
        <w:spacing w:line="579" w:lineRule="exact"/>
        <w:ind w:firstLine="640" w:firstLineChars="200"/>
        <w:rPr>
          <w:rFonts w:hint="eastAsia" w:ascii="仿宋" w:hAnsi="仿宋" w:eastAsia="仿宋" w:cs="方正黑体_GBK"/>
          <w:color w:val="000000"/>
          <w:sz w:val="32"/>
          <w:szCs w:val="32"/>
          <w:lang w:val="en-US" w:eastAsia="zh-CN"/>
        </w:rPr>
      </w:pPr>
      <w:r>
        <w:rPr>
          <w:rFonts w:hint="eastAsia" w:ascii="仿宋" w:hAnsi="仿宋" w:eastAsia="仿宋" w:cs="方正黑体_GBK"/>
          <w:color w:val="000000"/>
          <w:sz w:val="32"/>
          <w:szCs w:val="32"/>
          <w:lang w:val="en-US" w:eastAsia="zh-CN"/>
        </w:rPr>
        <w:t>4.云导播支持直播8路；</w:t>
      </w:r>
    </w:p>
    <w:p w14:paraId="09AB676A">
      <w:pPr>
        <w:spacing w:line="579" w:lineRule="exact"/>
        <w:ind w:firstLine="640" w:firstLineChars="200"/>
        <w:rPr>
          <w:rFonts w:hint="eastAsia" w:ascii="仿宋" w:hAnsi="仿宋" w:eastAsia="仿宋" w:cs="方正黑体_GBK"/>
          <w:color w:val="000000"/>
          <w:sz w:val="32"/>
          <w:szCs w:val="32"/>
          <w:lang w:val="en-US" w:eastAsia="zh-CN"/>
        </w:rPr>
      </w:pPr>
      <w:r>
        <w:rPr>
          <w:rFonts w:hint="eastAsia" w:ascii="仿宋" w:hAnsi="仿宋" w:eastAsia="仿宋" w:cs="方正黑体_GBK"/>
          <w:color w:val="000000"/>
          <w:sz w:val="32"/>
          <w:szCs w:val="32"/>
          <w:lang w:val="en-US" w:eastAsia="zh-CN"/>
        </w:rPr>
        <w:t>5.支持视频流切换/多分屏效果/台标、字幕等元素合成，提供多分屏模版；</w:t>
      </w:r>
    </w:p>
    <w:p w14:paraId="6D5594E9">
      <w:pPr>
        <w:spacing w:line="579" w:lineRule="exact"/>
        <w:ind w:firstLine="640" w:firstLineChars="200"/>
        <w:rPr>
          <w:rFonts w:hint="eastAsia" w:ascii="仿宋" w:hAnsi="仿宋" w:eastAsia="仿宋" w:cs="方正黑体_GBK"/>
          <w:color w:val="000000"/>
          <w:sz w:val="32"/>
          <w:szCs w:val="32"/>
          <w:lang w:val="en-US" w:eastAsia="zh-CN"/>
        </w:rPr>
      </w:pPr>
      <w:r>
        <w:rPr>
          <w:rFonts w:hint="eastAsia" w:ascii="仿宋" w:hAnsi="仿宋" w:eastAsia="仿宋" w:cs="方正黑体_GBK"/>
          <w:color w:val="000000"/>
          <w:sz w:val="32"/>
          <w:szCs w:val="32"/>
          <w:lang w:val="en-US" w:eastAsia="zh-CN"/>
        </w:rPr>
        <w:t>云直播技术：</w:t>
      </w:r>
    </w:p>
    <w:p w14:paraId="63D326AE">
      <w:pPr>
        <w:spacing w:line="579" w:lineRule="exact"/>
        <w:ind w:firstLine="640" w:firstLineChars="200"/>
        <w:rPr>
          <w:rFonts w:hint="eastAsia" w:ascii="仿宋" w:hAnsi="仿宋" w:eastAsia="仿宋" w:cs="方正黑体_GBK"/>
          <w:color w:val="000000"/>
          <w:sz w:val="32"/>
          <w:szCs w:val="32"/>
          <w:lang w:val="en-US" w:eastAsia="zh-CN"/>
        </w:rPr>
      </w:pPr>
      <w:r>
        <w:rPr>
          <w:rFonts w:hint="eastAsia" w:ascii="仿宋" w:hAnsi="仿宋" w:eastAsia="仿宋" w:cs="方正黑体_GBK"/>
          <w:color w:val="000000"/>
          <w:sz w:val="32"/>
          <w:szCs w:val="32"/>
          <w:lang w:val="en-US" w:eastAsia="zh-CN"/>
        </w:rPr>
        <w:t>6.支持推流、拉流直播，支持水印配置，支持在直播流中加入水印，并可自定义水印显示位置；</w:t>
      </w:r>
    </w:p>
    <w:p w14:paraId="197DDA89">
      <w:pPr>
        <w:spacing w:line="579" w:lineRule="exact"/>
        <w:ind w:firstLine="640" w:firstLineChars="200"/>
        <w:rPr>
          <w:rFonts w:hint="eastAsia" w:ascii="仿宋" w:hAnsi="仿宋" w:eastAsia="仿宋" w:cs="方正黑体_GBK"/>
          <w:color w:val="000000"/>
          <w:sz w:val="32"/>
          <w:szCs w:val="32"/>
          <w:lang w:val="en-US" w:eastAsia="zh-CN"/>
        </w:rPr>
      </w:pPr>
      <w:r>
        <w:rPr>
          <w:rFonts w:hint="eastAsia" w:ascii="仿宋" w:hAnsi="仿宋" w:eastAsia="仿宋" w:cs="方正黑体_GBK"/>
          <w:color w:val="000000"/>
          <w:sz w:val="32"/>
          <w:szCs w:val="32"/>
          <w:lang w:val="en-US" w:eastAsia="zh-CN"/>
        </w:rPr>
        <w:t>7.支持边直播边录制，云端支持对直播发起定时录制任务，按照规定时间进行录制，也可根据直播推流情况，进行直播全程录制；</w:t>
      </w:r>
    </w:p>
    <w:p w14:paraId="11B9ED10">
      <w:pPr>
        <w:spacing w:line="579" w:lineRule="exact"/>
        <w:ind w:firstLine="640" w:firstLineChars="200"/>
        <w:rPr>
          <w:rFonts w:hint="eastAsia" w:ascii="仿宋" w:hAnsi="仿宋" w:eastAsia="仿宋" w:cs="方正黑体_GBK"/>
          <w:color w:val="000000"/>
          <w:sz w:val="32"/>
          <w:szCs w:val="32"/>
          <w:lang w:val="en-US" w:eastAsia="zh-CN"/>
        </w:rPr>
      </w:pPr>
      <w:r>
        <w:rPr>
          <w:rFonts w:hint="eastAsia" w:ascii="仿宋" w:hAnsi="仿宋" w:eastAsia="仿宋" w:cs="方正黑体_GBK"/>
          <w:color w:val="000000"/>
          <w:sz w:val="32"/>
          <w:szCs w:val="32"/>
          <w:lang w:val="en-US" w:eastAsia="zh-CN"/>
        </w:rPr>
        <w:t>8.支持实时转码，支持H.264、H.265、AAC 编码输入：实时输出音、视频流，适配PC和移动设备；视频分辨率支持360P、720P、1080P、4K等；</w:t>
      </w:r>
    </w:p>
    <w:p w14:paraId="66EBCEF7">
      <w:pPr>
        <w:spacing w:line="579" w:lineRule="exact"/>
        <w:ind w:firstLine="640" w:firstLineChars="200"/>
        <w:rPr>
          <w:rFonts w:hint="default" w:ascii="仿宋" w:hAnsi="仿宋" w:eastAsia="仿宋" w:cs="方正黑体_GBK"/>
          <w:color w:val="000000"/>
          <w:sz w:val="32"/>
          <w:szCs w:val="32"/>
          <w:lang w:val="en-US" w:eastAsia="zh-CN"/>
        </w:rPr>
      </w:pPr>
      <w:r>
        <w:rPr>
          <w:rFonts w:hint="eastAsia" w:ascii="仿宋" w:hAnsi="仿宋" w:eastAsia="仿宋" w:cs="方正黑体_GBK"/>
          <w:color w:val="000000"/>
          <w:sz w:val="32"/>
          <w:szCs w:val="32"/>
          <w:lang w:val="en-US" w:eastAsia="zh-CN"/>
        </w:rPr>
        <w:t>9.云平台流量在服务年限内不限量使用。</w:t>
      </w:r>
    </w:p>
    <w:p w14:paraId="2483AF64">
      <w:pPr>
        <w:spacing w:line="579" w:lineRule="exact"/>
        <w:ind w:firstLine="640" w:firstLineChars="200"/>
        <w:rPr>
          <w:rFonts w:ascii="仿宋" w:hAnsi="仿宋" w:eastAsia="仿宋"/>
          <w:color w:val="000000"/>
        </w:rPr>
      </w:pPr>
      <w:r>
        <w:rPr>
          <w:rFonts w:hint="eastAsia" w:ascii="仿宋" w:hAnsi="仿宋" w:eastAsia="仿宋" w:cs="方正黑体_GBK"/>
          <w:color w:val="000000"/>
          <w:sz w:val="32"/>
          <w:szCs w:val="32"/>
        </w:rPr>
        <w:t>二、项目商务要求（需在商务偏离表响应）</w:t>
      </w:r>
    </w:p>
    <w:p w14:paraId="5BB299F2">
      <w:pPr>
        <w:spacing w:line="560" w:lineRule="exact"/>
        <w:ind w:firstLine="640" w:firstLineChars="200"/>
        <w:rPr>
          <w:rFonts w:hint="eastAsia" w:ascii="仿宋" w:hAnsi="仿宋" w:eastAsia="仿宋" w:cs="仿宋"/>
          <w:color w:val="000000"/>
          <w:sz w:val="32"/>
          <w:szCs w:val="32"/>
          <w:lang w:eastAsia="zh-CN"/>
        </w:rPr>
      </w:pPr>
      <w:bookmarkStart w:id="8" w:name="_Toc344475120"/>
      <w:bookmarkStart w:id="9" w:name="_Toc21511825"/>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服务期：</w:t>
      </w:r>
      <w:r>
        <w:rPr>
          <w:rFonts w:hint="eastAsia" w:ascii="仿宋" w:hAnsi="仿宋" w:eastAsia="仿宋" w:cs="仿宋"/>
          <w:color w:val="000000"/>
          <w:sz w:val="32"/>
          <w:szCs w:val="32"/>
          <w:lang w:val="en-US" w:eastAsia="zh-CN"/>
        </w:rPr>
        <w:t>三年</w:t>
      </w:r>
    </w:p>
    <w:bookmarkEnd w:id="8"/>
    <w:bookmarkEnd w:id="9"/>
    <w:p w14:paraId="6E8EC026">
      <w:pPr>
        <w:spacing w:line="560" w:lineRule="exact"/>
        <w:ind w:firstLine="640" w:firstLineChars="200"/>
        <w:rPr>
          <w:rFonts w:hint="eastAsia" w:ascii="仿宋" w:hAnsi="仿宋" w:eastAsia="仿宋" w:cs="仿宋"/>
          <w:color w:val="000000"/>
          <w:sz w:val="32"/>
          <w:szCs w:val="32"/>
          <w:lang w:val="en-US" w:eastAsia="zh-CN"/>
        </w:rPr>
      </w:pPr>
      <w:bookmarkStart w:id="10" w:name="_Toc344475121"/>
      <w:bookmarkStart w:id="11" w:name="_Toc21511826"/>
      <w:r>
        <w:rPr>
          <w:rFonts w:hint="eastAsia" w:ascii="仿宋" w:hAnsi="仿宋" w:eastAsia="仿宋" w:cs="仿宋"/>
          <w:color w:val="000000"/>
          <w:sz w:val="32"/>
          <w:szCs w:val="32"/>
          <w:lang w:val="en-US" w:eastAsia="zh-CN"/>
        </w:rPr>
        <w:t>2.服务地点：重庆广电集团</w:t>
      </w:r>
    </w:p>
    <w:bookmarkEnd w:id="10"/>
    <w:p w14:paraId="04FEFF5E">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报价要求</w:t>
      </w:r>
      <w:bookmarkEnd w:id="11"/>
    </w:p>
    <w:p w14:paraId="55FC6ABF">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报价包含采购内容要求的人工费、技术服务费、各种险费、税金、售后服务、保险费、培训费及其它所有应当产生的费用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因参选人自身原因造成漏报、少报皆由其自行承担责任，比选人不再补偿。</w:t>
      </w:r>
    </w:p>
    <w:p w14:paraId="112C94BD">
      <w:pPr>
        <w:spacing w:line="560" w:lineRule="exact"/>
        <w:ind w:firstLine="640" w:firstLineChars="200"/>
        <w:rPr>
          <w:rFonts w:hint="eastAsia" w:ascii="仿宋" w:hAnsi="仿宋" w:eastAsia="仿宋" w:cs="仿宋"/>
          <w:color w:val="000000"/>
          <w:sz w:val="32"/>
          <w:szCs w:val="32"/>
        </w:rPr>
      </w:pPr>
      <w:bookmarkStart w:id="12" w:name="_Toc344475122"/>
      <w:bookmarkStart w:id="13" w:name="_Toc21511827"/>
      <w:bookmarkStart w:id="14" w:name="_Toc25159"/>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服务人员及要求</w:t>
      </w:r>
    </w:p>
    <w:p w14:paraId="439A004A">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参选人的项目管理团队须加强对项目的管理，项目服务期间项目服务</w:t>
      </w:r>
      <w:r>
        <w:rPr>
          <w:rFonts w:hint="eastAsia" w:ascii="仿宋" w:hAnsi="仿宋" w:eastAsia="仿宋" w:cs="仿宋"/>
          <w:color w:val="000000"/>
          <w:sz w:val="32"/>
          <w:szCs w:val="32"/>
          <w:lang w:val="en-US" w:eastAsia="zh-CN"/>
        </w:rPr>
        <w:t>需积极反馈</w:t>
      </w:r>
      <w:r>
        <w:rPr>
          <w:rFonts w:hint="eastAsia" w:ascii="仿宋" w:hAnsi="仿宋" w:eastAsia="仿宋" w:cs="仿宋"/>
          <w:color w:val="000000"/>
          <w:sz w:val="32"/>
          <w:szCs w:val="32"/>
        </w:rPr>
        <w:t>。</w:t>
      </w:r>
      <w:bookmarkEnd w:id="12"/>
      <w:bookmarkEnd w:id="13"/>
      <w:bookmarkEnd w:id="14"/>
    </w:p>
    <w:p w14:paraId="0A9F4DB2">
      <w:pPr>
        <w:keepLines w:val="0"/>
        <w:pageBreakBefore w:val="0"/>
        <w:numPr>
          <w:ilvl w:val="0"/>
          <w:numId w:val="0"/>
        </w:numPr>
        <w:kinsoku/>
        <w:wordWrap/>
        <w:overflowPunct/>
        <w:topLinePunct w:val="0"/>
        <w:autoSpaceDE/>
        <w:bidi w:val="0"/>
        <w:adjustRightInd/>
        <w:spacing w:line="579"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kern w:val="2"/>
          <w:sz w:val="32"/>
          <w:szCs w:val="32"/>
          <w:lang w:val="en-US" w:eastAsia="zh-CN" w:bidi="ar-SA"/>
        </w:rPr>
        <w:t>5.</w:t>
      </w:r>
      <w:r>
        <w:rPr>
          <w:rFonts w:hint="eastAsia" w:ascii="仿宋" w:hAnsi="仿宋" w:eastAsia="仿宋" w:cs="仿宋"/>
          <w:color w:val="000000"/>
          <w:sz w:val="32"/>
          <w:szCs w:val="32"/>
          <w:lang w:val="en-US" w:eastAsia="zh-CN"/>
        </w:rPr>
        <w:t>付款方式</w:t>
      </w:r>
    </w:p>
    <w:p w14:paraId="4DBAEB32">
      <w:pPr>
        <w:spacing w:line="560" w:lineRule="exact"/>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合同签订后15个工作日内支付一年的合同金额；每一年服务完成后15个工作日内支付下一年的合同金额。</w:t>
      </w:r>
    </w:p>
    <w:p w14:paraId="7A81F303">
      <w:pPr>
        <w:spacing w:line="560" w:lineRule="exact"/>
        <w:jc w:val="center"/>
        <w:rPr>
          <w:rFonts w:ascii="仿宋" w:hAnsi="仿宋" w:eastAsia="仿宋"/>
          <w:color w:val="000000"/>
          <w:sz w:val="32"/>
          <w:szCs w:val="32"/>
        </w:rPr>
      </w:pPr>
    </w:p>
    <w:p w14:paraId="4C306C6B">
      <w:pPr>
        <w:spacing w:line="560" w:lineRule="exact"/>
        <w:jc w:val="both"/>
        <w:rPr>
          <w:rFonts w:ascii="仿宋" w:hAnsi="仿宋" w:eastAsia="仿宋"/>
          <w:color w:val="000000"/>
          <w:sz w:val="32"/>
          <w:szCs w:val="32"/>
        </w:rPr>
      </w:pPr>
    </w:p>
    <w:p w14:paraId="1FD7BB66">
      <w:pPr>
        <w:spacing w:line="560" w:lineRule="exact"/>
        <w:jc w:val="both"/>
        <w:rPr>
          <w:rFonts w:ascii="仿宋" w:hAnsi="仿宋" w:eastAsia="仿宋"/>
          <w:color w:val="000000"/>
          <w:sz w:val="32"/>
          <w:szCs w:val="32"/>
        </w:rPr>
      </w:pPr>
    </w:p>
    <w:p w14:paraId="2FD6D615">
      <w:pPr>
        <w:spacing w:line="560" w:lineRule="exact"/>
        <w:jc w:val="both"/>
        <w:rPr>
          <w:rFonts w:ascii="仿宋" w:hAnsi="仿宋" w:eastAsia="仿宋"/>
          <w:color w:val="000000"/>
          <w:sz w:val="32"/>
          <w:szCs w:val="32"/>
        </w:rPr>
      </w:pPr>
    </w:p>
    <w:p w14:paraId="1FD3942E">
      <w:pPr>
        <w:spacing w:line="560" w:lineRule="exact"/>
        <w:jc w:val="both"/>
        <w:rPr>
          <w:rFonts w:ascii="仿宋" w:hAnsi="仿宋" w:eastAsia="仿宋"/>
          <w:color w:val="000000"/>
          <w:sz w:val="32"/>
          <w:szCs w:val="32"/>
        </w:rPr>
      </w:pPr>
    </w:p>
    <w:p w14:paraId="5F75419C">
      <w:pPr>
        <w:spacing w:line="560" w:lineRule="exact"/>
        <w:jc w:val="both"/>
        <w:rPr>
          <w:rFonts w:ascii="仿宋" w:hAnsi="仿宋" w:eastAsia="仿宋"/>
          <w:color w:val="000000"/>
          <w:sz w:val="32"/>
          <w:szCs w:val="32"/>
        </w:rPr>
      </w:pPr>
    </w:p>
    <w:p w14:paraId="245A17A4">
      <w:pPr>
        <w:spacing w:line="560" w:lineRule="exact"/>
        <w:jc w:val="center"/>
        <w:rPr>
          <w:rFonts w:ascii="仿宋" w:hAnsi="仿宋" w:eastAsia="仿宋"/>
          <w:color w:val="000000"/>
          <w:sz w:val="32"/>
          <w:szCs w:val="32"/>
        </w:rPr>
      </w:pPr>
      <w:r>
        <w:rPr>
          <w:rFonts w:ascii="仿宋" w:hAnsi="仿宋" w:eastAsia="仿宋"/>
          <w:color w:val="000000"/>
          <w:sz w:val="32"/>
          <w:szCs w:val="32"/>
        </w:rPr>
        <w:t>第三部分  参选方须知</w:t>
      </w:r>
    </w:p>
    <w:p w14:paraId="2F49C4F9">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一、比选文件的阅读</w:t>
      </w:r>
    </w:p>
    <w:p w14:paraId="3C16487E">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参选方应详细阅读竞争性比选文件的全部内容，对竞争性比选文件有疑问或异议的，必须以书面形式在本文件发出之日起3日内向比选人提出。</w:t>
      </w:r>
    </w:p>
    <w:p w14:paraId="3DE7E0EA">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二、比选文件的修改</w:t>
      </w:r>
    </w:p>
    <w:p w14:paraId="03AC545E">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1．比选方可对文件用补充文件的方式进行修改。</w:t>
      </w:r>
    </w:p>
    <w:p w14:paraId="052D4815">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2．补充文件将作为比选文件的组成部分，对所有参选方有约束力。</w:t>
      </w:r>
    </w:p>
    <w:p w14:paraId="35330E5E">
      <w:pPr>
        <w:pStyle w:val="9"/>
        <w:spacing w:line="560" w:lineRule="exact"/>
        <w:ind w:firstLine="640" w:firstLineChars="200"/>
        <w:rPr>
          <w:rFonts w:ascii="仿宋" w:hAnsi="仿宋" w:eastAsia="仿宋"/>
          <w:color w:val="000000"/>
          <w:sz w:val="32"/>
          <w:szCs w:val="32"/>
        </w:rPr>
      </w:pPr>
      <w:r>
        <w:rPr>
          <w:rFonts w:ascii="仿宋" w:hAnsi="仿宋" w:eastAsia="仿宋"/>
          <w:b w:val="0"/>
          <w:bCs w:val="0"/>
          <w:caps w:val="0"/>
          <w:color w:val="000000"/>
          <w:sz w:val="32"/>
          <w:szCs w:val="32"/>
        </w:rPr>
        <w:t>3. 比选方评选小组在对参选文件的有效性、完整性和</w:t>
      </w:r>
      <w:r>
        <w:rPr>
          <w:rFonts w:hint="eastAsia" w:ascii="仿宋" w:hAnsi="仿宋" w:eastAsia="仿宋"/>
          <w:b w:val="0"/>
          <w:bCs w:val="0"/>
          <w:caps w:val="0"/>
          <w:color w:val="000000"/>
          <w:sz w:val="32"/>
          <w:szCs w:val="32"/>
          <w:lang w:val="en-US" w:eastAsia="zh-CN"/>
        </w:rPr>
        <w:t>响应</w:t>
      </w:r>
      <w:r>
        <w:rPr>
          <w:rFonts w:ascii="仿宋" w:hAnsi="仿宋" w:eastAsia="仿宋"/>
          <w:b w:val="0"/>
          <w:bCs w:val="0"/>
          <w:caps w:val="0"/>
          <w:color w:val="000000"/>
          <w:sz w:val="32"/>
          <w:szCs w:val="32"/>
        </w:rPr>
        <w:t>程度进行审查时，可以要求参选方对参选文件中含义不明确、同类问题表述不一致或者有明显文字和计算错误的内容等作出必要的澄清、说明或者更正。参选人的澄清、说明或者更正不得超出文件的范围或者改变文件的实质性内容。</w:t>
      </w:r>
    </w:p>
    <w:p w14:paraId="02BB0398">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三、参选文件须包括下列内容</w:t>
      </w:r>
    </w:p>
    <w:p w14:paraId="5B8590B8">
      <w:pPr>
        <w:widowControl/>
        <w:snapToGrid w:val="0"/>
        <w:spacing w:line="600" w:lineRule="exact"/>
        <w:ind w:firstLine="641"/>
        <w:jc w:val="left"/>
        <w:rPr>
          <w:rFonts w:ascii="仿宋" w:hAnsi="仿宋" w:eastAsia="仿宋"/>
          <w:color w:val="000000"/>
          <w:sz w:val="32"/>
          <w:szCs w:val="32"/>
        </w:rPr>
      </w:pPr>
      <w:r>
        <w:rPr>
          <w:rFonts w:ascii="仿宋" w:hAnsi="仿宋" w:eastAsia="仿宋"/>
          <w:color w:val="000000"/>
          <w:sz w:val="32"/>
          <w:szCs w:val="32"/>
        </w:rPr>
        <w:t>参选文件由经济部分、资格审查部分、技术部分、商务部分组成。按照比选文件后附格式编写并签章。经济部分的参选文件</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电子文档除外）</w:t>
      </w:r>
      <w:r>
        <w:rPr>
          <w:rFonts w:ascii="仿宋" w:hAnsi="仿宋" w:eastAsia="仿宋"/>
          <w:color w:val="000000"/>
          <w:sz w:val="32"/>
          <w:szCs w:val="32"/>
        </w:rPr>
        <w:t>需单独编写密封。</w:t>
      </w:r>
      <w:r>
        <w:rPr>
          <w:rFonts w:hint="eastAsia" w:ascii="仿宋" w:hAnsi="仿宋" w:eastAsia="仿宋"/>
          <w:color w:val="000000"/>
          <w:sz w:val="32"/>
          <w:szCs w:val="32"/>
        </w:rPr>
        <w:t>参选人未按比选文件格式、签字、盖章、封装要求的，按无效响应处理。</w:t>
      </w:r>
    </w:p>
    <w:p w14:paraId="2E0DCD05">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四、参选文件的提交</w:t>
      </w:r>
    </w:p>
    <w:p w14:paraId="627F120E">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参选文件必须提供壹份正本和贰份副本，壹份电子文档（U盘），需在参选文件封面注明“正本”与“副本”，正本与副本如有不一致之处，以正本为准。参选文件应装在密封袋内，封口处应有比选参选人鲜章，封皮上写明竞争性比选项目名称、参选人名称，在比选时间前提交。</w:t>
      </w:r>
      <w:r>
        <w:rPr>
          <w:rFonts w:hint="eastAsia" w:ascii="仿宋" w:hAnsi="仿宋" w:eastAsia="仿宋"/>
          <w:color w:val="000000"/>
          <w:sz w:val="32"/>
          <w:szCs w:val="32"/>
        </w:rPr>
        <w:t>参选人未按比选文件格式、签字、盖章、封装要求的，按无效响应处理。</w:t>
      </w:r>
    </w:p>
    <w:p w14:paraId="3FE489BD">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五、保密原则</w:t>
      </w:r>
    </w:p>
    <w:p w14:paraId="3D84EBA8">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参选人在比选过程中任何一方不得向他人透露与本次比选有关的服务资料、价格或其他信息。</w:t>
      </w:r>
    </w:p>
    <w:p w14:paraId="2F515743">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六、评选原则</w:t>
      </w:r>
    </w:p>
    <w:p w14:paraId="5E8D66E7">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参选人</w:t>
      </w:r>
      <w:r>
        <w:rPr>
          <w:rFonts w:hint="eastAsia" w:ascii="仿宋" w:hAnsi="仿宋" w:eastAsia="仿宋"/>
          <w:color w:val="000000"/>
          <w:sz w:val="32"/>
          <w:szCs w:val="32"/>
        </w:rPr>
        <w:t>应提供身份证原件或支付宝（微信）电子身份证、法定代表人身份证明书和授权委托书</w:t>
      </w:r>
      <w:r>
        <w:rPr>
          <w:rFonts w:ascii="仿宋" w:hAnsi="仿宋" w:eastAsia="仿宋"/>
          <w:color w:val="000000"/>
          <w:sz w:val="32"/>
          <w:szCs w:val="32"/>
        </w:rPr>
        <w:t>到评选现场，</w:t>
      </w:r>
      <w:r>
        <w:rPr>
          <w:rFonts w:hint="eastAsia" w:ascii="仿宋" w:hAnsi="仿宋" w:eastAsia="仿宋"/>
          <w:color w:val="000000"/>
          <w:sz w:val="32"/>
          <w:szCs w:val="32"/>
        </w:rPr>
        <w:t>若参选人因自身原因无法到达评选现场参选，需在报名表上告知比选人，可以选择视频电话在线参选。</w:t>
      </w:r>
      <w:r>
        <w:rPr>
          <w:rFonts w:ascii="仿宋" w:hAnsi="仿宋" w:eastAsia="仿宋"/>
          <w:color w:val="000000"/>
          <w:sz w:val="32"/>
          <w:szCs w:val="32"/>
        </w:rPr>
        <w:t>评选委员会将根据比选文件的要求对参选文件的</w:t>
      </w:r>
      <w:r>
        <w:rPr>
          <w:rFonts w:hint="eastAsia" w:ascii="仿宋" w:hAnsi="仿宋" w:eastAsia="仿宋"/>
          <w:color w:val="000000"/>
          <w:sz w:val="32"/>
          <w:szCs w:val="32"/>
        </w:rPr>
        <w:t>有效</w:t>
      </w:r>
      <w:r>
        <w:rPr>
          <w:rFonts w:ascii="仿宋" w:hAnsi="仿宋" w:eastAsia="仿宋"/>
          <w:color w:val="000000"/>
          <w:sz w:val="32"/>
          <w:szCs w:val="32"/>
        </w:rPr>
        <w:t>性、完整性、</w:t>
      </w:r>
      <w:r>
        <w:rPr>
          <w:rFonts w:hint="eastAsia" w:ascii="仿宋" w:hAnsi="仿宋" w:eastAsia="仿宋"/>
          <w:color w:val="000000"/>
          <w:sz w:val="32"/>
          <w:szCs w:val="32"/>
          <w:lang w:val="en-US" w:eastAsia="zh-CN"/>
        </w:rPr>
        <w:t>响应</w:t>
      </w:r>
      <w:r>
        <w:rPr>
          <w:rFonts w:ascii="仿宋" w:hAnsi="仿宋" w:eastAsia="仿宋"/>
          <w:color w:val="000000"/>
          <w:sz w:val="32"/>
          <w:szCs w:val="32"/>
        </w:rPr>
        <w:t xml:space="preserve">性等进行审查，并根据比选文件规定的评选办法、评选细则进行打分，最终推荐中选候选人。 </w:t>
      </w:r>
    </w:p>
    <w:p w14:paraId="71B18348">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七、评选办法</w:t>
      </w:r>
    </w:p>
    <w:p w14:paraId="3BDE36CC">
      <w:pPr>
        <w:spacing w:line="560" w:lineRule="exact"/>
        <w:ind w:firstLine="640" w:firstLineChars="200"/>
        <w:rPr>
          <w:rFonts w:ascii="仿宋" w:hAnsi="仿宋" w:eastAsia="仿宋" w:cs="方正仿宋_GBK"/>
          <w:color w:val="000000"/>
          <w:sz w:val="32"/>
          <w:szCs w:val="32"/>
        </w:rPr>
      </w:pPr>
      <w:r>
        <w:rPr>
          <w:rFonts w:ascii="仿宋" w:hAnsi="仿宋" w:eastAsia="仿宋"/>
          <w:color w:val="000000"/>
          <w:sz w:val="32"/>
          <w:szCs w:val="32"/>
        </w:rPr>
        <w:t>采用综合评估法进行评选。</w:t>
      </w:r>
      <w:bookmarkStart w:id="15" w:name="_Toc23518"/>
      <w:bookmarkStart w:id="16" w:name="_Toc25617"/>
      <w:r>
        <w:rPr>
          <w:rFonts w:ascii="仿宋" w:hAnsi="仿宋" w:eastAsia="仿宋"/>
          <w:color w:val="000000"/>
          <w:sz w:val="32"/>
          <w:szCs w:val="32"/>
          <w:lang w:val="zh-CN"/>
        </w:rPr>
        <w:t>综合评估法，是指参选文件满足比选文件全部实质性要求且按照评审因素的量化指标评审得分最高的参选人为中选候选人的评标方法。</w:t>
      </w:r>
      <w:r>
        <w:rPr>
          <w:rFonts w:hint="eastAsia" w:ascii="仿宋" w:hAnsi="仿宋" w:eastAsia="仿宋"/>
          <w:color w:val="000000"/>
          <w:sz w:val="32"/>
          <w:szCs w:val="32"/>
          <w:lang w:val="zh-CN"/>
        </w:rPr>
        <w:t>技术要求与商务要求须在技术商务偏离表逐条响应，有一条未响应，参选文件按无效响应处理。</w:t>
      </w:r>
      <w:r>
        <w:rPr>
          <w:rFonts w:ascii="仿宋" w:hAnsi="仿宋" w:eastAsia="仿宋"/>
          <w:color w:val="000000"/>
          <w:sz w:val="32"/>
          <w:szCs w:val="32"/>
          <w:lang w:val="zh-CN"/>
        </w:rPr>
        <w:t>参选人总得分为价格、技术、商务等评定因素分别按照相应权重值计算分项得分后相加，满分为100分。（具体评分标准见下表）</w:t>
      </w:r>
    </w:p>
    <w:tbl>
      <w:tblPr>
        <w:tblStyle w:val="10"/>
        <w:tblpPr w:leftFromText="180" w:rightFromText="180" w:vertAnchor="text" w:horzAnchor="page" w:tblpX="1297" w:tblpY="312"/>
        <w:tblOverlap w:val="never"/>
        <w:tblW w:w="9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21"/>
        <w:gridCol w:w="1538"/>
        <w:gridCol w:w="915"/>
        <w:gridCol w:w="5235"/>
        <w:gridCol w:w="877"/>
      </w:tblGrid>
      <w:tr w14:paraId="7AE4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1" w:type="dxa"/>
            <w:tcMar>
              <w:top w:w="0" w:type="dxa"/>
              <w:left w:w="108" w:type="dxa"/>
              <w:bottom w:w="0" w:type="dxa"/>
              <w:right w:w="108" w:type="dxa"/>
            </w:tcMar>
            <w:vAlign w:val="center"/>
          </w:tcPr>
          <w:p w14:paraId="56E8F1E5">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序号</w:t>
            </w:r>
          </w:p>
        </w:tc>
        <w:tc>
          <w:tcPr>
            <w:tcW w:w="1538" w:type="dxa"/>
            <w:tcMar>
              <w:top w:w="0" w:type="dxa"/>
              <w:left w:w="108" w:type="dxa"/>
              <w:bottom w:w="0" w:type="dxa"/>
              <w:right w:w="108" w:type="dxa"/>
            </w:tcMar>
            <w:vAlign w:val="center"/>
          </w:tcPr>
          <w:p w14:paraId="4194CA77">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评分因素</w:t>
            </w:r>
          </w:p>
          <w:p w14:paraId="0427FCC5">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及权值</w:t>
            </w:r>
          </w:p>
        </w:tc>
        <w:tc>
          <w:tcPr>
            <w:tcW w:w="915" w:type="dxa"/>
            <w:tcMar>
              <w:top w:w="0" w:type="dxa"/>
              <w:left w:w="108" w:type="dxa"/>
              <w:bottom w:w="0" w:type="dxa"/>
              <w:right w:w="108" w:type="dxa"/>
            </w:tcMar>
            <w:vAlign w:val="center"/>
          </w:tcPr>
          <w:p w14:paraId="0D18B443">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分值</w:t>
            </w:r>
          </w:p>
        </w:tc>
        <w:tc>
          <w:tcPr>
            <w:tcW w:w="5235" w:type="dxa"/>
            <w:tcMar>
              <w:top w:w="0" w:type="dxa"/>
              <w:left w:w="108" w:type="dxa"/>
              <w:bottom w:w="0" w:type="dxa"/>
              <w:right w:w="108" w:type="dxa"/>
            </w:tcMar>
            <w:vAlign w:val="center"/>
          </w:tcPr>
          <w:p w14:paraId="07C825A4">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评审标准</w:t>
            </w:r>
          </w:p>
        </w:tc>
        <w:tc>
          <w:tcPr>
            <w:tcW w:w="877" w:type="dxa"/>
            <w:tcMar>
              <w:top w:w="0" w:type="dxa"/>
              <w:left w:w="108" w:type="dxa"/>
              <w:bottom w:w="0" w:type="dxa"/>
              <w:right w:w="108" w:type="dxa"/>
            </w:tcMar>
            <w:vAlign w:val="center"/>
          </w:tcPr>
          <w:p w14:paraId="2458BA01">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备注</w:t>
            </w:r>
          </w:p>
        </w:tc>
      </w:tr>
      <w:tr w14:paraId="5F0F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921" w:type="dxa"/>
            <w:tcMar>
              <w:top w:w="0" w:type="dxa"/>
              <w:left w:w="108" w:type="dxa"/>
              <w:bottom w:w="0" w:type="dxa"/>
              <w:right w:w="108" w:type="dxa"/>
            </w:tcMar>
            <w:vAlign w:val="center"/>
          </w:tcPr>
          <w:p w14:paraId="2AF82706">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color w:val="000000"/>
                <w:sz w:val="32"/>
                <w:szCs w:val="32"/>
              </w:rPr>
            </w:pPr>
            <w:r>
              <w:rPr>
                <w:rFonts w:hint="eastAsia" w:ascii="仿宋" w:hAnsi="仿宋" w:eastAsia="仿宋" w:cs="仿宋"/>
                <w:color w:val="000000"/>
                <w:sz w:val="32"/>
                <w:szCs w:val="32"/>
              </w:rPr>
              <w:t>1</w:t>
            </w:r>
          </w:p>
        </w:tc>
        <w:tc>
          <w:tcPr>
            <w:tcW w:w="1538" w:type="dxa"/>
            <w:tcMar>
              <w:top w:w="0" w:type="dxa"/>
              <w:left w:w="108" w:type="dxa"/>
              <w:bottom w:w="0" w:type="dxa"/>
              <w:right w:w="108" w:type="dxa"/>
            </w:tcMar>
            <w:vAlign w:val="center"/>
          </w:tcPr>
          <w:p w14:paraId="0CFDE939">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color w:val="000000"/>
                <w:sz w:val="32"/>
                <w:szCs w:val="32"/>
              </w:rPr>
            </w:pPr>
            <w:r>
              <w:rPr>
                <w:rFonts w:hint="eastAsia" w:ascii="仿宋" w:hAnsi="仿宋" w:eastAsia="仿宋" w:cs="仿宋"/>
                <w:color w:val="000000"/>
                <w:sz w:val="32"/>
                <w:szCs w:val="32"/>
              </w:rPr>
              <w:t>经济部分</w:t>
            </w:r>
          </w:p>
          <w:p w14:paraId="03E8F399">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auto"/>
                <w:sz w:val="32"/>
                <w:szCs w:val="32"/>
                <w:lang w:val="en-US" w:eastAsia="zh-CN"/>
              </w:rPr>
              <w:t>82</w:t>
            </w:r>
            <w:r>
              <w:rPr>
                <w:rFonts w:hint="eastAsia" w:ascii="仿宋" w:hAnsi="仿宋" w:eastAsia="仿宋" w:cs="仿宋"/>
                <w:color w:val="000000"/>
                <w:sz w:val="32"/>
                <w:szCs w:val="32"/>
              </w:rPr>
              <w:t>%）</w:t>
            </w:r>
          </w:p>
        </w:tc>
        <w:tc>
          <w:tcPr>
            <w:tcW w:w="915" w:type="dxa"/>
            <w:tcMar>
              <w:top w:w="0" w:type="dxa"/>
              <w:left w:w="108" w:type="dxa"/>
              <w:bottom w:w="0" w:type="dxa"/>
              <w:right w:w="108" w:type="dxa"/>
            </w:tcMar>
            <w:vAlign w:val="center"/>
          </w:tcPr>
          <w:p w14:paraId="1AD5D76D">
            <w:pPr>
              <w:keepNext w:val="0"/>
              <w:keepLines w:val="0"/>
              <w:suppressLineNumbers w:val="0"/>
              <w:snapToGrid w:val="0"/>
              <w:spacing w:before="0" w:beforeAutospacing="0" w:after="0" w:afterAutospacing="0" w:line="320" w:lineRule="exact"/>
              <w:ind w:left="0" w:right="0"/>
              <w:jc w:val="center"/>
              <w:rPr>
                <w:rFonts w:hint="default" w:ascii="仿宋" w:hAnsi="仿宋" w:eastAsia="仿宋" w:cs="仿宋"/>
                <w:color w:val="000000"/>
                <w:sz w:val="32"/>
                <w:szCs w:val="32"/>
                <w:lang w:val="en-US" w:eastAsia="zh-CN"/>
              </w:rPr>
            </w:pPr>
            <w:r>
              <w:rPr>
                <w:rFonts w:hint="eastAsia" w:ascii="仿宋" w:hAnsi="仿宋" w:eastAsia="仿宋" w:cs="仿宋"/>
                <w:color w:val="auto"/>
                <w:sz w:val="32"/>
                <w:szCs w:val="32"/>
                <w:lang w:val="en-US" w:eastAsia="zh-CN"/>
              </w:rPr>
              <w:t>82</w:t>
            </w:r>
          </w:p>
        </w:tc>
        <w:tc>
          <w:tcPr>
            <w:tcW w:w="5235" w:type="dxa"/>
            <w:tcMar>
              <w:top w:w="0" w:type="dxa"/>
              <w:left w:w="108" w:type="dxa"/>
              <w:bottom w:w="0" w:type="dxa"/>
              <w:right w:w="108" w:type="dxa"/>
            </w:tcMar>
            <w:vAlign w:val="center"/>
          </w:tcPr>
          <w:p w14:paraId="18B635D6">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32"/>
                <w:szCs w:val="32"/>
              </w:rPr>
            </w:pPr>
            <w:r>
              <w:rPr>
                <w:rFonts w:hint="eastAsia" w:ascii="仿宋" w:hAnsi="仿宋" w:eastAsia="仿宋" w:cs="仿宋"/>
                <w:color w:val="000000"/>
                <w:sz w:val="32"/>
                <w:szCs w:val="32"/>
              </w:rPr>
              <w:t>报价：</w:t>
            </w:r>
          </w:p>
          <w:p w14:paraId="213BFFED">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32"/>
                <w:szCs w:val="32"/>
              </w:rPr>
            </w:pPr>
            <w:r>
              <w:rPr>
                <w:rFonts w:hint="eastAsia" w:ascii="仿宋" w:hAnsi="仿宋" w:eastAsia="仿宋" w:cs="仿宋"/>
                <w:color w:val="000000"/>
                <w:sz w:val="32"/>
                <w:szCs w:val="32"/>
              </w:rPr>
              <w:t>有效报价中的最低价为参选基准价，按照下列公式计算每个供应商的参选价格得分。</w:t>
            </w:r>
          </w:p>
          <w:p w14:paraId="15D5EEE2">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32"/>
                <w:szCs w:val="32"/>
              </w:rPr>
            </w:pPr>
            <w:r>
              <w:rPr>
                <w:rFonts w:hint="eastAsia" w:ascii="仿宋" w:hAnsi="仿宋" w:eastAsia="仿宋" w:cs="仿宋"/>
                <w:color w:val="000000"/>
                <w:sz w:val="32"/>
                <w:szCs w:val="32"/>
              </w:rPr>
              <w:t>价格分的计算公式：</w:t>
            </w:r>
          </w:p>
          <w:p w14:paraId="4B3A0807">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32"/>
                <w:szCs w:val="32"/>
              </w:rPr>
            </w:pPr>
            <w:r>
              <w:rPr>
                <w:rFonts w:hint="eastAsia" w:ascii="仿宋" w:hAnsi="仿宋" w:eastAsia="仿宋" w:cs="仿宋"/>
                <w:color w:val="000000"/>
                <w:sz w:val="32"/>
                <w:szCs w:val="32"/>
              </w:rPr>
              <w:t>参选报价得分=（参选基准价/参选报价）*价格权重*100（结果保留小数点后两位）</w:t>
            </w:r>
          </w:p>
        </w:tc>
        <w:tc>
          <w:tcPr>
            <w:tcW w:w="877" w:type="dxa"/>
            <w:tcMar>
              <w:top w:w="0" w:type="dxa"/>
              <w:left w:w="108" w:type="dxa"/>
              <w:bottom w:w="0" w:type="dxa"/>
              <w:right w:w="108" w:type="dxa"/>
            </w:tcMar>
            <w:vAlign w:val="center"/>
          </w:tcPr>
          <w:p w14:paraId="0C52C9AA">
            <w:pPr>
              <w:keepNext w:val="0"/>
              <w:keepLines w:val="0"/>
              <w:suppressLineNumbers w:val="0"/>
              <w:snapToGrid w:val="0"/>
              <w:spacing w:before="0" w:beforeAutospacing="0" w:after="0" w:afterAutospacing="0" w:line="320" w:lineRule="exact"/>
              <w:ind w:left="0" w:right="0"/>
              <w:jc w:val="left"/>
              <w:rPr>
                <w:rFonts w:hint="eastAsia" w:ascii="仿宋" w:hAnsi="仿宋" w:eastAsia="仿宋" w:cs="仿宋"/>
                <w:color w:val="000000"/>
                <w:sz w:val="32"/>
                <w:szCs w:val="32"/>
              </w:rPr>
            </w:pPr>
          </w:p>
        </w:tc>
      </w:tr>
      <w:tr w14:paraId="3035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67" w:hRule="atLeast"/>
        </w:trPr>
        <w:tc>
          <w:tcPr>
            <w:tcW w:w="921" w:type="dxa"/>
            <w:vMerge w:val="restart"/>
            <w:tcMar>
              <w:top w:w="0" w:type="dxa"/>
              <w:left w:w="108" w:type="dxa"/>
              <w:bottom w:w="0" w:type="dxa"/>
              <w:right w:w="108" w:type="dxa"/>
            </w:tcMar>
            <w:vAlign w:val="center"/>
          </w:tcPr>
          <w:p w14:paraId="6700E2B5">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color w:val="000000"/>
                <w:sz w:val="32"/>
                <w:szCs w:val="32"/>
              </w:rPr>
            </w:pPr>
            <w:r>
              <w:rPr>
                <w:rFonts w:hint="eastAsia" w:ascii="仿宋" w:hAnsi="仿宋" w:eastAsia="仿宋" w:cs="仿宋"/>
                <w:color w:val="000000"/>
                <w:sz w:val="32"/>
                <w:szCs w:val="32"/>
              </w:rPr>
              <w:t>2</w:t>
            </w:r>
          </w:p>
        </w:tc>
        <w:tc>
          <w:tcPr>
            <w:tcW w:w="1538" w:type="dxa"/>
            <w:vMerge w:val="restart"/>
            <w:tcMar>
              <w:top w:w="0" w:type="dxa"/>
              <w:left w:w="108" w:type="dxa"/>
              <w:bottom w:w="0" w:type="dxa"/>
              <w:right w:w="108" w:type="dxa"/>
            </w:tcMar>
            <w:vAlign w:val="center"/>
          </w:tcPr>
          <w:p w14:paraId="280616BE">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color w:val="000000"/>
                <w:sz w:val="32"/>
                <w:szCs w:val="32"/>
              </w:rPr>
            </w:pPr>
            <w:r>
              <w:rPr>
                <w:rFonts w:hint="eastAsia" w:ascii="仿宋" w:hAnsi="仿宋" w:eastAsia="仿宋" w:cs="仿宋"/>
                <w:color w:val="000000"/>
                <w:sz w:val="32"/>
                <w:szCs w:val="32"/>
              </w:rPr>
              <w:t>技术部分（</w:t>
            </w: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w:t>
            </w:r>
          </w:p>
        </w:tc>
        <w:tc>
          <w:tcPr>
            <w:tcW w:w="915" w:type="dxa"/>
            <w:tcMar>
              <w:top w:w="0" w:type="dxa"/>
              <w:left w:w="108" w:type="dxa"/>
              <w:bottom w:w="0" w:type="dxa"/>
              <w:right w:w="108" w:type="dxa"/>
            </w:tcMar>
            <w:vAlign w:val="center"/>
          </w:tcPr>
          <w:p w14:paraId="0CA33A76">
            <w:pPr>
              <w:keepNext w:val="0"/>
              <w:keepLines w:val="0"/>
              <w:suppressLineNumbers w:val="0"/>
              <w:spacing w:before="0" w:beforeAutospacing="0" w:after="0" w:afterAutospacing="0" w:line="240" w:lineRule="atLeast"/>
              <w:ind w:left="0" w:right="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w:t>
            </w:r>
          </w:p>
        </w:tc>
        <w:tc>
          <w:tcPr>
            <w:tcW w:w="5235" w:type="dxa"/>
            <w:tcMar>
              <w:top w:w="0" w:type="dxa"/>
              <w:left w:w="108" w:type="dxa"/>
              <w:bottom w:w="0" w:type="dxa"/>
              <w:right w:w="108" w:type="dxa"/>
            </w:tcMar>
            <w:vAlign w:val="center"/>
          </w:tcPr>
          <w:p w14:paraId="548FCB70">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云服务方案</w:t>
            </w:r>
          </w:p>
          <w:p w14:paraId="3A9396B2">
            <w:pPr>
              <w:keepNext w:val="0"/>
              <w:keepLines w:val="0"/>
              <w:suppressLineNumbers w:val="0"/>
              <w:spacing w:before="0" w:beforeAutospacing="0" w:after="0" w:afterAutospacing="0" w:line="240" w:lineRule="atLeast"/>
              <w:ind w:left="0" w:right="0"/>
              <w:rPr>
                <w:rFonts w:hint="default" w:ascii="仿宋" w:hAnsi="仿宋" w:eastAsia="仿宋" w:cs="仿宋"/>
                <w:color w:val="000000"/>
                <w:sz w:val="32"/>
                <w:szCs w:val="32"/>
                <w:lang w:val="en-US"/>
              </w:rPr>
            </w:pPr>
            <w:r>
              <w:rPr>
                <w:rFonts w:hint="eastAsia" w:ascii="仿宋" w:hAnsi="仿宋" w:eastAsia="仿宋" w:cs="仿宋"/>
                <w:color w:val="000000"/>
                <w:sz w:val="32"/>
                <w:szCs w:val="32"/>
                <w:lang w:val="en-US" w:eastAsia="zh-CN"/>
              </w:rPr>
              <w:t>根据方案的完整性合理性评分，方案完整性合理性优得5-4分，良得3-2分，较差得1分，不提供不得分，最多得5分。</w:t>
            </w:r>
          </w:p>
        </w:tc>
        <w:tc>
          <w:tcPr>
            <w:tcW w:w="877" w:type="dxa"/>
            <w:vMerge w:val="restart"/>
            <w:tcMar>
              <w:top w:w="0" w:type="dxa"/>
              <w:left w:w="108" w:type="dxa"/>
              <w:bottom w:w="0" w:type="dxa"/>
              <w:right w:w="108" w:type="dxa"/>
            </w:tcMar>
            <w:vAlign w:val="center"/>
          </w:tcPr>
          <w:p w14:paraId="4B08EB40">
            <w:pPr>
              <w:keepNext w:val="0"/>
              <w:keepLines w:val="0"/>
              <w:suppressLineNumbers w:val="0"/>
              <w:snapToGrid w:val="0"/>
              <w:spacing w:before="0" w:beforeAutospacing="0" w:after="0" w:afterAutospacing="0" w:line="320" w:lineRule="exact"/>
              <w:ind w:left="0" w:right="0"/>
              <w:jc w:val="left"/>
              <w:rPr>
                <w:rFonts w:hint="eastAsia" w:ascii="仿宋" w:hAnsi="仿宋" w:eastAsia="仿宋" w:cs="仿宋"/>
                <w:color w:val="000000"/>
                <w:sz w:val="32"/>
                <w:szCs w:val="32"/>
              </w:rPr>
            </w:pPr>
          </w:p>
        </w:tc>
      </w:tr>
      <w:tr w14:paraId="67F8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2" w:hRule="atLeast"/>
        </w:trPr>
        <w:tc>
          <w:tcPr>
            <w:tcW w:w="921" w:type="dxa"/>
            <w:vMerge w:val="continue"/>
            <w:tcMar>
              <w:top w:w="0" w:type="dxa"/>
              <w:left w:w="108" w:type="dxa"/>
              <w:bottom w:w="0" w:type="dxa"/>
              <w:right w:w="108" w:type="dxa"/>
            </w:tcMar>
            <w:vAlign w:val="center"/>
          </w:tcPr>
          <w:p w14:paraId="26AB5838">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color w:val="000000"/>
                <w:sz w:val="32"/>
                <w:szCs w:val="32"/>
              </w:rPr>
            </w:pPr>
          </w:p>
        </w:tc>
        <w:tc>
          <w:tcPr>
            <w:tcW w:w="1538" w:type="dxa"/>
            <w:vMerge w:val="continue"/>
            <w:tcMar>
              <w:top w:w="0" w:type="dxa"/>
              <w:left w:w="108" w:type="dxa"/>
              <w:bottom w:w="0" w:type="dxa"/>
              <w:right w:w="108" w:type="dxa"/>
            </w:tcMar>
            <w:vAlign w:val="center"/>
          </w:tcPr>
          <w:p w14:paraId="3FEDD7E1">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color w:val="000000"/>
                <w:sz w:val="32"/>
                <w:szCs w:val="32"/>
              </w:rPr>
            </w:pPr>
          </w:p>
        </w:tc>
        <w:tc>
          <w:tcPr>
            <w:tcW w:w="915" w:type="dxa"/>
            <w:tcMar>
              <w:top w:w="0" w:type="dxa"/>
              <w:left w:w="108" w:type="dxa"/>
              <w:bottom w:w="0" w:type="dxa"/>
              <w:right w:w="108" w:type="dxa"/>
            </w:tcMar>
            <w:vAlign w:val="center"/>
          </w:tcPr>
          <w:p w14:paraId="114AA32C">
            <w:pPr>
              <w:keepNext w:val="0"/>
              <w:keepLines w:val="0"/>
              <w:suppressLineNumbers w:val="0"/>
              <w:snapToGrid w:val="0"/>
              <w:spacing w:before="0" w:beforeAutospacing="0" w:after="0" w:afterAutospacing="0" w:line="320" w:lineRule="exact"/>
              <w:ind w:left="0" w:leftChars="0" w:right="0" w:rightChars="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w:t>
            </w:r>
          </w:p>
        </w:tc>
        <w:tc>
          <w:tcPr>
            <w:tcW w:w="5235" w:type="dxa"/>
            <w:tcMar>
              <w:top w:w="0" w:type="dxa"/>
              <w:left w:w="108" w:type="dxa"/>
              <w:bottom w:w="0" w:type="dxa"/>
              <w:right w:w="108" w:type="dxa"/>
            </w:tcMar>
            <w:vAlign w:val="center"/>
          </w:tcPr>
          <w:p w14:paraId="36A74144">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服务保障及承诺</w:t>
            </w:r>
          </w:p>
          <w:p w14:paraId="0C57FA34">
            <w:pPr>
              <w:keepNext w:val="0"/>
              <w:keepLines w:val="0"/>
              <w:suppressLineNumbers w:val="0"/>
              <w:spacing w:before="0" w:beforeAutospacing="0" w:after="0" w:afterAutospacing="0" w:line="240" w:lineRule="atLeast"/>
              <w:ind w:left="0" w:right="0"/>
              <w:rPr>
                <w:rFonts w:hint="default" w:ascii="仿宋" w:hAnsi="仿宋" w:eastAsia="仿宋" w:cs="仿宋"/>
                <w:color w:val="000000"/>
                <w:sz w:val="32"/>
                <w:szCs w:val="32"/>
                <w:lang w:val="en-US"/>
              </w:rPr>
            </w:pPr>
            <w:r>
              <w:rPr>
                <w:rFonts w:hint="eastAsia" w:ascii="仿宋" w:hAnsi="仿宋" w:eastAsia="仿宋" w:cs="仿宋"/>
                <w:color w:val="000000"/>
                <w:sz w:val="32"/>
                <w:szCs w:val="32"/>
              </w:rPr>
              <w:t>对</w:t>
            </w:r>
            <w:r>
              <w:rPr>
                <w:rFonts w:hint="eastAsia" w:ascii="仿宋" w:hAnsi="仿宋" w:eastAsia="仿宋" w:cs="仿宋"/>
                <w:color w:val="000000"/>
                <w:sz w:val="32"/>
                <w:szCs w:val="32"/>
                <w:lang w:val="en-US" w:eastAsia="zh-CN"/>
              </w:rPr>
              <w:t>参选</w:t>
            </w:r>
            <w:r>
              <w:rPr>
                <w:rFonts w:hint="eastAsia" w:ascii="仿宋" w:hAnsi="仿宋" w:eastAsia="仿宋" w:cs="仿宋"/>
                <w:color w:val="000000"/>
                <w:sz w:val="32"/>
                <w:szCs w:val="32"/>
              </w:rPr>
              <w:t>人的维保服务体系、响应机制、管理方式等三项进行综合评价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优得5-4分，良得3-2分，较差得1分，不提供不得分，最多得5分。</w:t>
            </w:r>
          </w:p>
        </w:tc>
        <w:tc>
          <w:tcPr>
            <w:tcW w:w="877" w:type="dxa"/>
            <w:vMerge w:val="continue"/>
            <w:tcMar>
              <w:top w:w="0" w:type="dxa"/>
              <w:left w:w="108" w:type="dxa"/>
              <w:bottom w:w="0" w:type="dxa"/>
              <w:right w:w="108" w:type="dxa"/>
            </w:tcMar>
            <w:vAlign w:val="center"/>
          </w:tcPr>
          <w:p w14:paraId="3F03CF93">
            <w:pPr>
              <w:keepNext w:val="0"/>
              <w:keepLines w:val="0"/>
              <w:suppressLineNumbers w:val="0"/>
              <w:snapToGrid w:val="0"/>
              <w:spacing w:before="0" w:beforeAutospacing="0" w:after="0" w:afterAutospacing="0" w:line="320" w:lineRule="exact"/>
              <w:ind w:left="0" w:right="0"/>
              <w:jc w:val="left"/>
              <w:rPr>
                <w:rFonts w:hint="eastAsia" w:ascii="仿宋" w:hAnsi="仿宋" w:eastAsia="仿宋" w:cs="仿宋"/>
                <w:color w:val="000000"/>
                <w:sz w:val="32"/>
                <w:szCs w:val="32"/>
              </w:rPr>
            </w:pPr>
          </w:p>
        </w:tc>
      </w:tr>
      <w:tr w14:paraId="1CA9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92" w:hRule="atLeast"/>
        </w:trPr>
        <w:tc>
          <w:tcPr>
            <w:tcW w:w="921" w:type="dxa"/>
            <w:tcMar>
              <w:top w:w="0" w:type="dxa"/>
              <w:left w:w="108" w:type="dxa"/>
              <w:bottom w:w="0" w:type="dxa"/>
              <w:right w:w="108" w:type="dxa"/>
            </w:tcMar>
            <w:vAlign w:val="center"/>
          </w:tcPr>
          <w:p w14:paraId="6A6A5811">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color w:val="000000"/>
                <w:sz w:val="32"/>
                <w:szCs w:val="32"/>
              </w:rPr>
            </w:pPr>
          </w:p>
        </w:tc>
        <w:tc>
          <w:tcPr>
            <w:tcW w:w="1538" w:type="dxa"/>
            <w:vMerge w:val="continue"/>
            <w:tcMar>
              <w:top w:w="0" w:type="dxa"/>
              <w:left w:w="108" w:type="dxa"/>
              <w:bottom w:w="0" w:type="dxa"/>
              <w:right w:w="108" w:type="dxa"/>
            </w:tcMar>
            <w:vAlign w:val="center"/>
          </w:tcPr>
          <w:p w14:paraId="55BBCD53">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color w:val="000000"/>
                <w:sz w:val="32"/>
                <w:szCs w:val="32"/>
              </w:rPr>
            </w:pPr>
          </w:p>
        </w:tc>
        <w:tc>
          <w:tcPr>
            <w:tcW w:w="915" w:type="dxa"/>
            <w:tcMar>
              <w:top w:w="0" w:type="dxa"/>
              <w:left w:w="108" w:type="dxa"/>
              <w:bottom w:w="0" w:type="dxa"/>
              <w:right w:w="108" w:type="dxa"/>
            </w:tcMar>
            <w:vAlign w:val="center"/>
          </w:tcPr>
          <w:p w14:paraId="05B192D3">
            <w:pPr>
              <w:keepNext w:val="0"/>
              <w:keepLines w:val="0"/>
              <w:suppressLineNumbers w:val="0"/>
              <w:snapToGrid w:val="0"/>
              <w:spacing w:before="0" w:beforeAutospacing="0" w:after="0" w:afterAutospacing="0" w:line="320" w:lineRule="exact"/>
              <w:ind w:left="0" w:leftChars="0" w:right="0" w:rightChars="0"/>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w:t>
            </w:r>
          </w:p>
        </w:tc>
        <w:tc>
          <w:tcPr>
            <w:tcW w:w="5235" w:type="dxa"/>
            <w:tcMar>
              <w:top w:w="0" w:type="dxa"/>
              <w:left w:w="108" w:type="dxa"/>
              <w:bottom w:w="0" w:type="dxa"/>
              <w:right w:w="108" w:type="dxa"/>
            </w:tcMar>
            <w:vAlign w:val="center"/>
          </w:tcPr>
          <w:p w14:paraId="16B97CA8">
            <w:pPr>
              <w:keepNext w:val="0"/>
              <w:keepLines w:val="0"/>
              <w:suppressLineNumbers w:val="0"/>
              <w:spacing w:before="0" w:beforeAutospacing="0" w:after="0" w:afterAutospacing="0" w:line="240" w:lineRule="atLeast"/>
              <w:ind w:left="0" w:right="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云服务产品证明</w:t>
            </w:r>
          </w:p>
          <w:p w14:paraId="7C6B442F">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所提供产品拥有三级</w:t>
            </w:r>
            <w:r>
              <w:rPr>
                <w:rFonts w:hint="eastAsia" w:ascii="仿宋" w:hAnsi="仿宋" w:eastAsia="仿宋" w:cs="仿宋"/>
                <w:color w:val="000000"/>
                <w:sz w:val="32"/>
                <w:szCs w:val="32"/>
              </w:rPr>
              <w:t>信息系统安全等级保护备案证明</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得4分。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提供证书复印件</w:t>
            </w:r>
            <w:r>
              <w:rPr>
                <w:rFonts w:hint="eastAsia" w:ascii="仿宋" w:hAnsi="仿宋" w:eastAsia="仿宋" w:cs="仿宋"/>
                <w:color w:val="000000"/>
                <w:sz w:val="32"/>
                <w:szCs w:val="32"/>
                <w:lang w:val="en-US" w:eastAsia="zh-CN"/>
              </w:rPr>
              <w:t>加盖公章</w:t>
            </w:r>
            <w:r>
              <w:rPr>
                <w:rFonts w:hint="eastAsia" w:ascii="仿宋" w:hAnsi="仿宋" w:eastAsia="仿宋" w:cs="仿宋"/>
                <w:color w:val="000000"/>
                <w:sz w:val="32"/>
                <w:szCs w:val="32"/>
                <w:lang w:eastAsia="zh-CN"/>
              </w:rPr>
              <w:t>）</w:t>
            </w:r>
          </w:p>
        </w:tc>
        <w:tc>
          <w:tcPr>
            <w:tcW w:w="877" w:type="dxa"/>
            <w:tcMar>
              <w:top w:w="0" w:type="dxa"/>
              <w:left w:w="108" w:type="dxa"/>
              <w:bottom w:w="0" w:type="dxa"/>
              <w:right w:w="108" w:type="dxa"/>
            </w:tcMar>
            <w:vAlign w:val="center"/>
          </w:tcPr>
          <w:p w14:paraId="1FA97E7E">
            <w:pPr>
              <w:keepNext w:val="0"/>
              <w:keepLines w:val="0"/>
              <w:suppressLineNumbers w:val="0"/>
              <w:snapToGrid w:val="0"/>
              <w:spacing w:before="0" w:beforeAutospacing="0" w:after="0" w:afterAutospacing="0" w:line="320" w:lineRule="exact"/>
              <w:ind w:left="0" w:right="0"/>
              <w:jc w:val="left"/>
              <w:rPr>
                <w:rFonts w:hint="eastAsia" w:ascii="仿宋" w:hAnsi="仿宋" w:eastAsia="仿宋" w:cs="仿宋"/>
                <w:color w:val="000000"/>
                <w:sz w:val="32"/>
                <w:szCs w:val="32"/>
              </w:rPr>
            </w:pPr>
          </w:p>
        </w:tc>
      </w:tr>
      <w:tr w14:paraId="3E28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59" w:hRule="atLeast"/>
        </w:trPr>
        <w:tc>
          <w:tcPr>
            <w:tcW w:w="921" w:type="dxa"/>
            <w:tcMar>
              <w:top w:w="0" w:type="dxa"/>
              <w:left w:w="108" w:type="dxa"/>
              <w:bottom w:w="0" w:type="dxa"/>
              <w:right w:w="108" w:type="dxa"/>
            </w:tcMar>
            <w:vAlign w:val="center"/>
          </w:tcPr>
          <w:p w14:paraId="1EC9EE02">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color w:val="000000"/>
                <w:sz w:val="32"/>
                <w:szCs w:val="32"/>
              </w:rPr>
            </w:pPr>
            <w:r>
              <w:rPr>
                <w:rFonts w:hint="eastAsia" w:ascii="仿宋" w:hAnsi="仿宋" w:eastAsia="仿宋" w:cs="仿宋"/>
                <w:color w:val="000000"/>
                <w:sz w:val="32"/>
                <w:szCs w:val="32"/>
              </w:rPr>
              <w:t>3</w:t>
            </w:r>
          </w:p>
        </w:tc>
        <w:tc>
          <w:tcPr>
            <w:tcW w:w="1538" w:type="dxa"/>
            <w:tcMar>
              <w:top w:w="0" w:type="dxa"/>
              <w:left w:w="108" w:type="dxa"/>
              <w:bottom w:w="0" w:type="dxa"/>
              <w:right w:w="108" w:type="dxa"/>
            </w:tcMar>
            <w:vAlign w:val="center"/>
          </w:tcPr>
          <w:p w14:paraId="43BC85CA">
            <w:pPr>
              <w:keepNext w:val="0"/>
              <w:keepLines w:val="0"/>
              <w:suppressLineNumbers w:val="0"/>
              <w:snapToGrid w:val="0"/>
              <w:spacing w:before="0" w:beforeAutospacing="0" w:after="0" w:afterAutospacing="0" w:line="320" w:lineRule="exact"/>
              <w:ind w:left="0" w:right="0"/>
              <w:jc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商务部分（</w:t>
            </w:r>
            <w:r>
              <w:rPr>
                <w:rFonts w:hint="eastAsia" w:ascii="仿宋" w:hAnsi="仿宋" w:eastAsia="仿宋" w:cs="仿宋"/>
                <w:color w:val="000000"/>
                <w:kern w:val="0"/>
                <w:sz w:val="32"/>
                <w:szCs w:val="32"/>
                <w:lang w:val="en-US" w:eastAsia="zh-CN" w:bidi="ar"/>
              </w:rPr>
              <w:t>4</w:t>
            </w:r>
            <w:r>
              <w:rPr>
                <w:rFonts w:hint="eastAsia" w:ascii="仿宋" w:hAnsi="仿宋" w:eastAsia="仿宋" w:cs="仿宋"/>
                <w:color w:val="000000"/>
                <w:kern w:val="0"/>
                <w:sz w:val="32"/>
                <w:szCs w:val="32"/>
                <w:lang w:bidi="ar"/>
              </w:rPr>
              <w:t>%）</w:t>
            </w:r>
          </w:p>
        </w:tc>
        <w:tc>
          <w:tcPr>
            <w:tcW w:w="915" w:type="dxa"/>
            <w:tcMar>
              <w:top w:w="0" w:type="dxa"/>
              <w:left w:w="108" w:type="dxa"/>
              <w:bottom w:w="0" w:type="dxa"/>
              <w:right w:w="108" w:type="dxa"/>
            </w:tcMar>
            <w:vAlign w:val="center"/>
          </w:tcPr>
          <w:p w14:paraId="32655FAA">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w:t>
            </w:r>
          </w:p>
        </w:tc>
        <w:tc>
          <w:tcPr>
            <w:tcW w:w="5235" w:type="dxa"/>
            <w:tcMar>
              <w:top w:w="0" w:type="dxa"/>
              <w:left w:w="108" w:type="dxa"/>
              <w:bottom w:w="0" w:type="dxa"/>
              <w:right w:w="108" w:type="dxa"/>
            </w:tcMar>
            <w:vAlign w:val="center"/>
          </w:tcPr>
          <w:p w14:paraId="5DCD10FE">
            <w:pPr>
              <w:keepNext w:val="0"/>
              <w:keepLines w:val="0"/>
              <w:suppressLineNumbers w:val="0"/>
              <w:spacing w:before="0" w:beforeAutospacing="0" w:after="0" w:afterAutospacing="0" w:line="240" w:lineRule="atLeast"/>
              <w:ind w:left="0" w:right="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业绩：</w:t>
            </w:r>
          </w:p>
          <w:p w14:paraId="4A1CA4FB">
            <w:pPr>
              <w:keepNext w:val="0"/>
              <w:keepLines w:val="0"/>
              <w:suppressLineNumbers w:val="0"/>
              <w:spacing w:before="0" w:beforeAutospacing="0" w:after="0" w:afterAutospacing="0" w:line="240" w:lineRule="atLeast"/>
              <w:ind w:left="0" w:right="0"/>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近两年具备类似云服务业绩，每有一个得2分，最多得4分。（提供合同复印件加盖公章）</w:t>
            </w:r>
          </w:p>
        </w:tc>
        <w:tc>
          <w:tcPr>
            <w:tcW w:w="877" w:type="dxa"/>
            <w:tcMar>
              <w:top w:w="0" w:type="dxa"/>
              <w:left w:w="108" w:type="dxa"/>
              <w:bottom w:w="0" w:type="dxa"/>
              <w:right w:w="108" w:type="dxa"/>
            </w:tcMar>
            <w:vAlign w:val="center"/>
          </w:tcPr>
          <w:p w14:paraId="69E2D591">
            <w:pPr>
              <w:keepNext w:val="0"/>
              <w:keepLines w:val="0"/>
              <w:suppressLineNumbers w:val="0"/>
              <w:snapToGrid w:val="0"/>
              <w:spacing w:before="0" w:beforeAutospacing="0" w:after="0" w:afterAutospacing="0" w:line="320" w:lineRule="exact"/>
              <w:ind w:left="0" w:right="0"/>
              <w:jc w:val="left"/>
              <w:rPr>
                <w:rFonts w:hint="eastAsia" w:ascii="仿宋" w:hAnsi="仿宋" w:eastAsia="仿宋" w:cs="仿宋"/>
                <w:color w:val="000000"/>
                <w:sz w:val="32"/>
                <w:szCs w:val="32"/>
              </w:rPr>
            </w:pPr>
          </w:p>
        </w:tc>
      </w:tr>
    </w:tbl>
    <w:p w14:paraId="0621B65A">
      <w:pPr>
        <w:spacing w:line="560" w:lineRule="exact"/>
        <w:rPr>
          <w:rFonts w:ascii="仿宋" w:hAnsi="仿宋" w:eastAsia="仿宋" w:cs="方正仿宋_GBK"/>
          <w:color w:val="000000"/>
          <w:sz w:val="28"/>
          <w:szCs w:val="28"/>
        </w:rPr>
      </w:pPr>
    </w:p>
    <w:p w14:paraId="565D5703">
      <w:pPr>
        <w:spacing w:line="560" w:lineRule="exact"/>
        <w:ind w:firstLine="640" w:firstLineChars="200"/>
        <w:rPr>
          <w:rFonts w:ascii="仿宋" w:hAnsi="仿宋" w:eastAsia="仿宋" w:cs="方正黑体_GBK"/>
          <w:color w:val="000000"/>
          <w:sz w:val="32"/>
          <w:szCs w:val="32"/>
        </w:rPr>
      </w:pPr>
      <w:r>
        <w:rPr>
          <w:rFonts w:hint="eastAsia" w:ascii="仿宋" w:hAnsi="仿宋" w:eastAsia="仿宋" w:cs="方正黑体_GBK"/>
          <w:color w:val="000000"/>
          <w:sz w:val="32"/>
          <w:szCs w:val="32"/>
        </w:rPr>
        <w:t>八、</w:t>
      </w:r>
      <w:bookmarkEnd w:id="15"/>
      <w:bookmarkEnd w:id="16"/>
      <w:r>
        <w:rPr>
          <w:rFonts w:hint="eastAsia" w:ascii="仿宋" w:hAnsi="仿宋" w:eastAsia="仿宋" w:cs="方正黑体_GBK"/>
          <w:color w:val="000000"/>
          <w:sz w:val="32"/>
          <w:szCs w:val="32"/>
        </w:rPr>
        <w:t>中选确认和变更</w:t>
      </w:r>
    </w:p>
    <w:p w14:paraId="55DFF065">
      <w:pPr>
        <w:spacing w:line="560" w:lineRule="exact"/>
        <w:ind w:firstLine="640" w:firstLineChars="200"/>
        <w:rPr>
          <w:rFonts w:ascii="仿宋" w:hAnsi="仿宋" w:eastAsia="仿宋" w:cs="方正公文楷体"/>
          <w:color w:val="000000"/>
          <w:sz w:val="32"/>
          <w:szCs w:val="32"/>
        </w:rPr>
      </w:pPr>
      <w:r>
        <w:rPr>
          <w:rFonts w:hint="eastAsia" w:ascii="仿宋" w:hAnsi="仿宋" w:eastAsia="仿宋" w:cs="方正公文楷体"/>
          <w:color w:val="000000"/>
          <w:sz w:val="32"/>
          <w:szCs w:val="32"/>
        </w:rPr>
        <w:t>（一）</w:t>
      </w:r>
      <w:r>
        <w:rPr>
          <w:rFonts w:hint="eastAsia" w:ascii="仿宋" w:hAnsi="仿宋" w:eastAsia="仿宋" w:cs="方正楷体_GB2312"/>
          <w:color w:val="000000"/>
          <w:sz w:val="32"/>
          <w:szCs w:val="32"/>
        </w:rPr>
        <w:t>成交中选人的确认</w:t>
      </w:r>
    </w:p>
    <w:p w14:paraId="0B163886">
      <w:pPr>
        <w:spacing w:line="560" w:lineRule="exact"/>
        <w:ind w:firstLine="640" w:firstLineChars="200"/>
        <w:rPr>
          <w:rFonts w:ascii="仿宋" w:hAnsi="仿宋" w:eastAsia="仿宋" w:cs="方正仿宋_GBK"/>
          <w:color w:val="000000"/>
          <w:sz w:val="32"/>
          <w:szCs w:val="32"/>
        </w:rPr>
      </w:pPr>
      <w:r>
        <w:rPr>
          <w:rFonts w:hint="eastAsia" w:ascii="仿宋" w:hAnsi="仿宋" w:eastAsia="仿宋" w:cs="方正仿宋_GBK"/>
          <w:color w:val="000000"/>
          <w:sz w:val="32"/>
          <w:szCs w:val="32"/>
        </w:rPr>
        <w:t>比选人应当在评审结束后5个工作日内，从评审报告提出的中选候选人中，确定排名第一的中选候选人为成交中选人。比选结果公示发布在比选公告发布平台，公示期为1个工作日。</w:t>
      </w:r>
    </w:p>
    <w:p w14:paraId="6E831A62">
      <w:pPr>
        <w:spacing w:line="560" w:lineRule="exact"/>
        <w:ind w:firstLine="640" w:firstLineChars="200"/>
        <w:rPr>
          <w:rFonts w:ascii="仿宋" w:hAnsi="仿宋" w:eastAsia="仿宋" w:cs="方正公文楷体"/>
          <w:color w:val="000000"/>
          <w:sz w:val="32"/>
          <w:szCs w:val="32"/>
        </w:rPr>
      </w:pPr>
      <w:r>
        <w:rPr>
          <w:rFonts w:hint="eastAsia" w:ascii="仿宋" w:hAnsi="仿宋" w:eastAsia="仿宋" w:cs="方正公文楷体"/>
          <w:color w:val="000000"/>
          <w:sz w:val="32"/>
          <w:szCs w:val="32"/>
        </w:rPr>
        <w:t>（二）</w:t>
      </w:r>
      <w:r>
        <w:rPr>
          <w:rFonts w:hint="eastAsia" w:ascii="仿宋" w:hAnsi="仿宋" w:eastAsia="仿宋" w:cs="方正楷体_GB2312"/>
          <w:color w:val="000000"/>
          <w:sz w:val="32"/>
          <w:szCs w:val="32"/>
        </w:rPr>
        <w:t>成交中选人的变更</w:t>
      </w:r>
    </w:p>
    <w:p w14:paraId="36981A29">
      <w:pPr>
        <w:spacing w:line="560" w:lineRule="exact"/>
        <w:ind w:firstLine="640" w:firstLineChars="200"/>
        <w:rPr>
          <w:rFonts w:ascii="仿宋" w:hAnsi="仿宋" w:eastAsia="仿宋" w:cs="方正仿宋_GBK"/>
          <w:color w:val="000000"/>
          <w:sz w:val="32"/>
          <w:szCs w:val="32"/>
        </w:rPr>
      </w:pPr>
      <w:r>
        <w:rPr>
          <w:rFonts w:hint="eastAsia" w:ascii="仿宋" w:hAnsi="仿宋" w:eastAsia="仿宋" w:cs="方正仿宋_GBK"/>
          <w:color w:val="000000"/>
          <w:sz w:val="32"/>
          <w:szCs w:val="32"/>
        </w:rPr>
        <w:t>成交中选人拒绝与比选人签订合同的，比选人可以按照评审报告推荐的中选候选人顺序，确定排名第二位的中选候选人为成交中选人，如仍无法达成合约，则申请重新开展比选。</w:t>
      </w:r>
    </w:p>
    <w:p w14:paraId="661BFD66">
      <w:pPr>
        <w:numPr>
          <w:ilvl w:val="0"/>
          <w:numId w:val="0"/>
        </w:numPr>
        <w:spacing w:line="560" w:lineRule="exact"/>
        <w:ind w:firstLine="640" w:firstLineChars="200"/>
        <w:jc w:val="center"/>
        <w:rPr>
          <w:rFonts w:hint="eastAsia" w:ascii="仿宋" w:hAnsi="仿宋" w:eastAsia="仿宋" w:cs="方正小标宋_GBK"/>
          <w:color w:val="000000"/>
          <w:kern w:val="2"/>
          <w:sz w:val="32"/>
          <w:szCs w:val="32"/>
          <w:lang w:val="en-US" w:eastAsia="zh-CN" w:bidi="ar-SA"/>
        </w:rPr>
      </w:pPr>
    </w:p>
    <w:p w14:paraId="161A6659">
      <w:pPr>
        <w:numPr>
          <w:ilvl w:val="0"/>
          <w:numId w:val="0"/>
        </w:numPr>
        <w:spacing w:line="560" w:lineRule="exact"/>
        <w:ind w:firstLine="640" w:firstLineChars="200"/>
        <w:jc w:val="center"/>
        <w:rPr>
          <w:rFonts w:hint="eastAsia" w:ascii="仿宋" w:hAnsi="仿宋" w:eastAsia="仿宋" w:cs="方正小标宋_GBK"/>
          <w:color w:val="000000"/>
          <w:kern w:val="2"/>
          <w:sz w:val="32"/>
          <w:szCs w:val="32"/>
          <w:lang w:val="en-US" w:eastAsia="zh-CN" w:bidi="ar-SA"/>
        </w:rPr>
      </w:pPr>
    </w:p>
    <w:p w14:paraId="73B61C21">
      <w:pPr>
        <w:numPr>
          <w:ilvl w:val="0"/>
          <w:numId w:val="0"/>
        </w:numPr>
        <w:spacing w:line="560" w:lineRule="exact"/>
        <w:jc w:val="both"/>
        <w:rPr>
          <w:rFonts w:hint="eastAsia" w:ascii="仿宋" w:hAnsi="仿宋" w:eastAsia="仿宋" w:cs="方正小标宋_GBK"/>
          <w:color w:val="000000"/>
          <w:kern w:val="2"/>
          <w:sz w:val="32"/>
          <w:szCs w:val="32"/>
          <w:lang w:val="en-US" w:eastAsia="zh-CN" w:bidi="ar-SA"/>
        </w:rPr>
      </w:pPr>
    </w:p>
    <w:p w14:paraId="0D313548">
      <w:pPr>
        <w:numPr>
          <w:ilvl w:val="0"/>
          <w:numId w:val="0"/>
        </w:numPr>
        <w:spacing w:line="560" w:lineRule="exact"/>
        <w:ind w:firstLine="640" w:firstLineChars="200"/>
        <w:jc w:val="center"/>
        <w:rPr>
          <w:rFonts w:hint="eastAsia" w:ascii="仿宋" w:hAnsi="仿宋" w:eastAsia="仿宋" w:cs="方正小标宋_GBK"/>
          <w:color w:val="000000"/>
          <w:sz w:val="32"/>
          <w:szCs w:val="32"/>
        </w:rPr>
      </w:pPr>
      <w:r>
        <w:rPr>
          <w:rFonts w:hint="eastAsia" w:ascii="仿宋" w:hAnsi="仿宋" w:eastAsia="仿宋" w:cs="方正小标宋_GBK"/>
          <w:color w:val="000000"/>
          <w:kern w:val="2"/>
          <w:sz w:val="32"/>
          <w:szCs w:val="32"/>
          <w:lang w:val="en-US" w:eastAsia="zh-CN" w:bidi="ar-SA"/>
        </w:rPr>
        <w:t>第四部分</w:t>
      </w:r>
      <w:r>
        <w:rPr>
          <w:rFonts w:hint="eastAsia" w:ascii="仿宋" w:hAnsi="仿宋" w:eastAsia="仿宋" w:cs="方正小标宋_GBK"/>
          <w:color w:val="000000"/>
          <w:sz w:val="32"/>
          <w:szCs w:val="32"/>
        </w:rPr>
        <w:t xml:space="preserve"> 参选文件编制要求</w:t>
      </w:r>
    </w:p>
    <w:p w14:paraId="069F3FE5">
      <w:pPr>
        <w:pStyle w:val="9"/>
        <w:rPr>
          <w:rFonts w:ascii="仿宋" w:hAnsi="仿宋" w:eastAsia="仿宋"/>
          <w:color w:val="000000"/>
          <w:sz w:val="32"/>
          <w:szCs w:val="32"/>
        </w:rPr>
      </w:pPr>
    </w:p>
    <w:p w14:paraId="7712EBC5">
      <w:pPr>
        <w:spacing w:line="560" w:lineRule="exact"/>
        <w:ind w:firstLine="560"/>
        <w:rPr>
          <w:rFonts w:ascii="仿宋" w:hAnsi="仿宋" w:eastAsia="仿宋" w:cs="微软雅黑"/>
          <w:color w:val="000000"/>
          <w:sz w:val="32"/>
          <w:szCs w:val="32"/>
        </w:rPr>
      </w:pPr>
      <w:r>
        <w:rPr>
          <w:rFonts w:hint="eastAsia" w:ascii="仿宋" w:hAnsi="仿宋" w:eastAsia="仿宋" w:cs="微软雅黑"/>
          <w:color w:val="000000"/>
          <w:sz w:val="32"/>
          <w:szCs w:val="32"/>
        </w:rPr>
        <w:t>一、经济部分（单独封装）</w:t>
      </w:r>
    </w:p>
    <w:p w14:paraId="340B3447">
      <w:pPr>
        <w:spacing w:line="560" w:lineRule="exact"/>
        <w:ind w:firstLine="560"/>
        <w:rPr>
          <w:rFonts w:hint="eastAsia" w:ascii="仿宋" w:hAnsi="仿宋" w:eastAsia="仿宋" w:cs="微软雅黑"/>
          <w:color w:val="000000"/>
          <w:sz w:val="32"/>
          <w:szCs w:val="32"/>
        </w:rPr>
      </w:pPr>
      <w:r>
        <w:rPr>
          <w:rFonts w:hint="eastAsia" w:ascii="仿宋" w:hAnsi="仿宋" w:eastAsia="仿宋" w:cs="方正仿宋_GBK"/>
          <w:color w:val="000000"/>
          <w:sz w:val="32"/>
          <w:szCs w:val="32"/>
        </w:rPr>
        <w:t>报价函、分项报价明细表。</w:t>
      </w:r>
    </w:p>
    <w:p w14:paraId="1B2E43C2">
      <w:pPr>
        <w:spacing w:line="560" w:lineRule="exact"/>
        <w:ind w:left="630"/>
        <w:rPr>
          <w:rFonts w:hint="eastAsia" w:ascii="仿宋" w:hAnsi="仿宋" w:eastAsia="仿宋" w:cs="微软雅黑"/>
          <w:color w:val="000000"/>
          <w:sz w:val="32"/>
          <w:szCs w:val="32"/>
        </w:rPr>
      </w:pPr>
      <w:r>
        <w:rPr>
          <w:rFonts w:hint="eastAsia" w:ascii="仿宋" w:hAnsi="仿宋" w:eastAsia="仿宋" w:cs="微软雅黑"/>
          <w:color w:val="000000"/>
          <w:sz w:val="32"/>
          <w:szCs w:val="32"/>
        </w:rPr>
        <w:t>二、资格审查部分</w:t>
      </w:r>
    </w:p>
    <w:p w14:paraId="7447009E">
      <w:pPr>
        <w:pStyle w:val="9"/>
        <w:ind w:firstLine="640" w:firstLineChars="200"/>
        <w:rPr>
          <w:rFonts w:hint="eastAsia" w:ascii="仿宋" w:hAnsi="仿宋" w:eastAsia="仿宋" w:cs="方正仿宋_GBK"/>
          <w:b w:val="0"/>
          <w:bCs w:val="0"/>
          <w:caps w:val="0"/>
          <w:color w:val="000000"/>
          <w:sz w:val="32"/>
          <w:szCs w:val="32"/>
        </w:rPr>
      </w:pPr>
      <w:r>
        <w:rPr>
          <w:rFonts w:hint="eastAsia" w:ascii="仿宋" w:hAnsi="仿宋" w:eastAsia="仿宋" w:cs="方正仿宋_GBK"/>
          <w:b w:val="0"/>
          <w:bCs w:val="0"/>
          <w:caps w:val="0"/>
          <w:color w:val="000000"/>
          <w:sz w:val="32"/>
          <w:szCs w:val="32"/>
        </w:rPr>
        <w:t>法人或者其他组织的营业执照，自然人的身份证明；法定代表人身份证明书；法定代表人授权委托书；基本资格条件承诺函；缴纳税收和社会保障资金良好记录的证明文件。</w:t>
      </w:r>
    </w:p>
    <w:p w14:paraId="1AA110D9">
      <w:pPr>
        <w:spacing w:line="560" w:lineRule="exact"/>
        <w:ind w:left="630"/>
        <w:rPr>
          <w:rFonts w:hint="eastAsia" w:ascii="仿宋" w:hAnsi="仿宋" w:eastAsia="仿宋" w:cs="微软雅黑"/>
          <w:color w:val="000000"/>
          <w:sz w:val="32"/>
          <w:szCs w:val="32"/>
        </w:rPr>
      </w:pPr>
      <w:r>
        <w:rPr>
          <w:rFonts w:hint="eastAsia" w:ascii="仿宋" w:hAnsi="仿宋" w:eastAsia="仿宋" w:cs="微软雅黑"/>
          <w:color w:val="000000"/>
          <w:sz w:val="32"/>
          <w:szCs w:val="32"/>
        </w:rPr>
        <w:t>三、技术部分</w:t>
      </w:r>
    </w:p>
    <w:p w14:paraId="024A37F2">
      <w:pPr>
        <w:spacing w:line="560" w:lineRule="exact"/>
        <w:ind w:left="630"/>
        <w:rPr>
          <w:rFonts w:hint="eastAsia" w:ascii="仿宋" w:hAnsi="仿宋" w:eastAsia="仿宋" w:cs="微软雅黑"/>
          <w:color w:val="000000"/>
          <w:sz w:val="32"/>
          <w:szCs w:val="32"/>
        </w:rPr>
      </w:pPr>
      <w:r>
        <w:rPr>
          <w:rFonts w:hint="eastAsia" w:ascii="仿宋" w:hAnsi="仿宋" w:eastAsia="仿宋" w:cs="微软雅黑"/>
          <w:color w:val="000000"/>
          <w:sz w:val="32"/>
          <w:szCs w:val="32"/>
        </w:rPr>
        <w:t>技术偏离表、技术文件</w:t>
      </w:r>
    </w:p>
    <w:p w14:paraId="491B4CB3">
      <w:pPr>
        <w:spacing w:line="560" w:lineRule="exact"/>
        <w:ind w:left="630"/>
        <w:rPr>
          <w:rFonts w:hint="eastAsia" w:ascii="仿宋" w:hAnsi="仿宋" w:eastAsia="仿宋" w:cs="微软雅黑"/>
          <w:color w:val="000000"/>
          <w:sz w:val="32"/>
          <w:szCs w:val="32"/>
        </w:rPr>
      </w:pPr>
      <w:r>
        <w:rPr>
          <w:rFonts w:hint="eastAsia" w:ascii="仿宋" w:hAnsi="仿宋" w:eastAsia="仿宋" w:cs="微软雅黑"/>
          <w:color w:val="000000"/>
          <w:sz w:val="32"/>
          <w:szCs w:val="32"/>
        </w:rPr>
        <w:t>四、商务部分</w:t>
      </w:r>
    </w:p>
    <w:p w14:paraId="2AF034C4">
      <w:pPr>
        <w:spacing w:line="560" w:lineRule="exact"/>
        <w:ind w:left="630"/>
        <w:rPr>
          <w:rFonts w:hint="eastAsia" w:ascii="仿宋" w:hAnsi="仿宋" w:eastAsia="仿宋" w:cs="微软雅黑"/>
          <w:color w:val="000000"/>
          <w:sz w:val="32"/>
          <w:szCs w:val="32"/>
        </w:rPr>
      </w:pPr>
      <w:r>
        <w:rPr>
          <w:rFonts w:hint="eastAsia" w:ascii="仿宋" w:hAnsi="仿宋" w:eastAsia="仿宋" w:cs="微软雅黑"/>
          <w:color w:val="000000"/>
          <w:sz w:val="32"/>
          <w:szCs w:val="32"/>
        </w:rPr>
        <w:t>商务偏离表、商务文件</w:t>
      </w:r>
    </w:p>
    <w:p w14:paraId="649515A5">
      <w:pPr>
        <w:pStyle w:val="9"/>
        <w:rPr>
          <w:rFonts w:hint="eastAsia" w:ascii="仿宋" w:hAnsi="仿宋" w:eastAsia="仿宋"/>
          <w:color w:val="000000"/>
          <w:sz w:val="32"/>
          <w:szCs w:val="32"/>
        </w:rPr>
      </w:pPr>
    </w:p>
    <w:p w14:paraId="13564F54">
      <w:pPr>
        <w:pStyle w:val="6"/>
        <w:rPr>
          <w:rFonts w:hint="eastAsia" w:ascii="仿宋" w:hAnsi="仿宋" w:eastAsia="仿宋"/>
          <w:color w:val="000000"/>
          <w:sz w:val="32"/>
          <w:szCs w:val="32"/>
        </w:rPr>
      </w:pPr>
    </w:p>
    <w:p w14:paraId="31DBBF11">
      <w:pPr>
        <w:rPr>
          <w:rFonts w:hint="eastAsia" w:ascii="仿宋" w:hAnsi="仿宋" w:eastAsia="仿宋"/>
          <w:color w:val="000000"/>
          <w:sz w:val="32"/>
          <w:szCs w:val="32"/>
        </w:rPr>
      </w:pPr>
    </w:p>
    <w:p w14:paraId="34190E44">
      <w:pPr>
        <w:bidi w:val="0"/>
        <w:rPr>
          <w:rFonts w:hint="eastAsia"/>
        </w:rPr>
      </w:pPr>
    </w:p>
    <w:p w14:paraId="2FF9B644">
      <w:pPr>
        <w:pStyle w:val="6"/>
        <w:rPr>
          <w:rFonts w:hint="eastAsia"/>
        </w:rPr>
      </w:pPr>
    </w:p>
    <w:p w14:paraId="7B8B7146">
      <w:pPr>
        <w:spacing w:line="560" w:lineRule="exact"/>
        <w:jc w:val="center"/>
        <w:rPr>
          <w:rFonts w:hint="eastAsia" w:ascii="仿宋" w:hAnsi="仿宋" w:eastAsia="仿宋" w:cs="方正小标宋_GBK"/>
          <w:color w:val="000000"/>
          <w:sz w:val="32"/>
          <w:szCs w:val="32"/>
        </w:rPr>
      </w:pPr>
    </w:p>
    <w:p w14:paraId="1663BB51">
      <w:pPr>
        <w:spacing w:line="560" w:lineRule="exact"/>
        <w:jc w:val="center"/>
        <w:rPr>
          <w:rFonts w:hint="eastAsia" w:ascii="仿宋" w:hAnsi="仿宋" w:eastAsia="仿宋" w:cs="方正小标宋_GBK"/>
          <w:color w:val="000000"/>
          <w:sz w:val="32"/>
          <w:szCs w:val="32"/>
        </w:rPr>
      </w:pPr>
    </w:p>
    <w:p w14:paraId="53DB010D">
      <w:pPr>
        <w:rPr>
          <w:rFonts w:hint="eastAsia" w:ascii="仿宋" w:hAnsi="仿宋" w:eastAsia="仿宋" w:cs="方正小标宋_GBK"/>
          <w:color w:val="000000"/>
          <w:sz w:val="32"/>
          <w:szCs w:val="32"/>
        </w:rPr>
      </w:pPr>
      <w:r>
        <w:rPr>
          <w:rFonts w:hint="eastAsia" w:ascii="仿宋" w:hAnsi="仿宋" w:eastAsia="仿宋" w:cs="方正小标宋_GBK"/>
          <w:color w:val="000000"/>
          <w:sz w:val="32"/>
          <w:szCs w:val="32"/>
        </w:rPr>
        <w:br w:type="page"/>
      </w:r>
    </w:p>
    <w:p w14:paraId="2F3B253D">
      <w:pPr>
        <w:spacing w:line="560" w:lineRule="exact"/>
        <w:jc w:val="center"/>
        <w:rPr>
          <w:rFonts w:hint="eastAsia" w:ascii="仿宋" w:hAnsi="仿宋" w:eastAsia="仿宋" w:cs="方正小标宋_GBK"/>
          <w:color w:val="000000"/>
          <w:sz w:val="32"/>
          <w:szCs w:val="32"/>
        </w:rPr>
      </w:pPr>
      <w:r>
        <w:rPr>
          <w:rFonts w:hint="eastAsia" w:ascii="仿宋" w:hAnsi="仿宋" w:eastAsia="仿宋" w:cs="方正小标宋_GBK"/>
          <w:color w:val="000000"/>
          <w:sz w:val="32"/>
          <w:szCs w:val="32"/>
        </w:rPr>
        <w:t>第五部分  合同签订</w:t>
      </w:r>
    </w:p>
    <w:p w14:paraId="48C1E443">
      <w:pPr>
        <w:pStyle w:val="9"/>
        <w:rPr>
          <w:rFonts w:hint="eastAsia" w:ascii="仿宋" w:hAnsi="仿宋" w:eastAsia="仿宋"/>
          <w:color w:val="000000"/>
          <w:sz w:val="32"/>
          <w:szCs w:val="32"/>
        </w:rPr>
      </w:pPr>
    </w:p>
    <w:p w14:paraId="012BDF64">
      <w:pPr>
        <w:spacing w:line="560" w:lineRule="exact"/>
        <w:ind w:firstLine="640" w:firstLineChars="200"/>
        <w:rPr>
          <w:rFonts w:ascii="仿宋" w:hAnsi="仿宋" w:eastAsia="仿宋" w:cs="方正仿宋_GBK"/>
          <w:color w:val="000000"/>
          <w:sz w:val="32"/>
          <w:szCs w:val="32"/>
        </w:rPr>
      </w:pPr>
      <w:r>
        <w:rPr>
          <w:rFonts w:hint="eastAsia" w:ascii="仿宋" w:hAnsi="仿宋" w:eastAsia="仿宋" w:cs="方正仿宋_GBK"/>
          <w:color w:val="000000"/>
          <w:sz w:val="32"/>
          <w:szCs w:val="32"/>
        </w:rPr>
        <w:t>一、比选人应当自成交通知书发出之日起三十日内，与成交中选人签订书面合同。所签订的合同不得对比选文件作实质性修改。</w:t>
      </w:r>
    </w:p>
    <w:p w14:paraId="1F637905">
      <w:pPr>
        <w:spacing w:line="560" w:lineRule="exact"/>
        <w:ind w:firstLine="640" w:firstLineChars="200"/>
        <w:rPr>
          <w:rFonts w:ascii="仿宋" w:hAnsi="仿宋" w:eastAsia="仿宋" w:cs="方正仿宋_GBK"/>
          <w:color w:val="000000"/>
          <w:sz w:val="32"/>
          <w:szCs w:val="32"/>
        </w:rPr>
      </w:pPr>
      <w:r>
        <w:rPr>
          <w:rFonts w:hint="eastAsia" w:ascii="仿宋" w:hAnsi="仿宋" w:eastAsia="仿宋" w:cs="方正仿宋_GBK"/>
          <w:color w:val="000000"/>
          <w:sz w:val="32"/>
          <w:szCs w:val="32"/>
        </w:rPr>
        <w:t>二、比选文件、成交中选人文件及有效承诺文件等，均为签订合同的依据。</w:t>
      </w:r>
    </w:p>
    <w:p w14:paraId="6822FF93">
      <w:pPr>
        <w:spacing w:line="560" w:lineRule="exact"/>
        <w:ind w:firstLine="640" w:firstLineChars="200"/>
        <w:rPr>
          <w:rFonts w:ascii="仿宋" w:hAnsi="仿宋" w:eastAsia="仿宋" w:cs="方正仿宋_GBK"/>
          <w:color w:val="000000"/>
          <w:sz w:val="32"/>
          <w:szCs w:val="32"/>
        </w:rPr>
      </w:pPr>
      <w:r>
        <w:rPr>
          <w:rFonts w:hint="eastAsia" w:ascii="仿宋" w:hAnsi="仿宋" w:eastAsia="仿宋" w:cs="方正仿宋_GBK"/>
          <w:color w:val="000000"/>
          <w:sz w:val="32"/>
          <w:szCs w:val="32"/>
        </w:rPr>
        <w:t>三、如成交中选人放弃成交项目或在签订合同时擅自改变成交状态的，比选人将重新比选并向成交中选人追究相关法律责任。</w:t>
      </w:r>
    </w:p>
    <w:p w14:paraId="381D9BB3">
      <w:pPr>
        <w:spacing w:line="560" w:lineRule="exact"/>
        <w:ind w:firstLine="640" w:firstLineChars="200"/>
        <w:rPr>
          <w:rFonts w:ascii="仿宋" w:hAnsi="仿宋" w:eastAsia="仿宋" w:cs="方正仿宋_GBK"/>
          <w:color w:val="000000"/>
          <w:sz w:val="32"/>
          <w:szCs w:val="32"/>
        </w:rPr>
      </w:pPr>
      <w:r>
        <w:rPr>
          <w:rFonts w:hint="eastAsia" w:ascii="仿宋" w:hAnsi="仿宋" w:eastAsia="仿宋" w:cs="方正仿宋_GBK"/>
          <w:color w:val="000000"/>
          <w:sz w:val="32"/>
          <w:szCs w:val="32"/>
        </w:rPr>
        <w:t>四、合同生效条款由供需双方约定，法律、行政法规规定应当办理批准、登记等手续后生效的合同，依照其规定。</w:t>
      </w:r>
    </w:p>
    <w:p w14:paraId="23213334">
      <w:pPr>
        <w:spacing w:line="560" w:lineRule="exact"/>
        <w:ind w:firstLine="640" w:firstLineChars="200"/>
        <w:rPr>
          <w:rFonts w:ascii="仿宋" w:hAnsi="仿宋" w:eastAsia="仿宋" w:cs="方正仿宋_GBK"/>
          <w:color w:val="000000"/>
          <w:sz w:val="32"/>
          <w:szCs w:val="32"/>
        </w:rPr>
      </w:pPr>
      <w:r>
        <w:rPr>
          <w:rFonts w:hint="eastAsia" w:ascii="仿宋" w:hAnsi="仿宋" w:eastAsia="仿宋" w:cs="方正仿宋_GBK"/>
          <w:color w:val="000000"/>
          <w:sz w:val="32"/>
          <w:szCs w:val="32"/>
        </w:rPr>
        <w:t>五、除不可抗力等因素外，成交中选人应与比选人签订合同，成交中选人拒绝签订合同的，应当承担相应的法律责任。</w:t>
      </w:r>
    </w:p>
    <w:p w14:paraId="4E6988F7">
      <w:pPr>
        <w:spacing w:line="560" w:lineRule="exact"/>
        <w:rPr>
          <w:rFonts w:ascii="仿宋" w:hAnsi="仿宋" w:eastAsia="仿宋" w:cs="方正仿宋_GBK"/>
          <w:color w:val="000000"/>
          <w:sz w:val="32"/>
          <w:szCs w:val="32"/>
        </w:rPr>
      </w:pPr>
    </w:p>
    <w:p w14:paraId="4DEF86FB">
      <w:pPr>
        <w:spacing w:line="560" w:lineRule="exact"/>
        <w:jc w:val="right"/>
        <w:rPr>
          <w:rFonts w:hint="eastAsia" w:ascii="仿宋" w:hAnsi="仿宋" w:eastAsia="仿宋"/>
          <w:color w:val="000000"/>
          <w:sz w:val="32"/>
          <w:szCs w:val="32"/>
        </w:rPr>
      </w:pPr>
      <w:r>
        <w:rPr>
          <w:rFonts w:hint="eastAsia" w:ascii="仿宋" w:hAnsi="仿宋" w:eastAsia="仿宋" w:cs="方正仿宋_GBK"/>
          <w:color w:val="000000"/>
          <w:sz w:val="32"/>
          <w:szCs w:val="32"/>
        </w:rPr>
        <w:t xml:space="preserve">                          2025年</w:t>
      </w:r>
      <w:r>
        <w:rPr>
          <w:rFonts w:hint="eastAsia" w:ascii="仿宋" w:hAnsi="仿宋" w:eastAsia="仿宋" w:cs="方正仿宋_GBK"/>
          <w:color w:val="000000"/>
          <w:sz w:val="32"/>
          <w:szCs w:val="32"/>
          <w:lang w:val="en-US" w:eastAsia="zh-CN"/>
        </w:rPr>
        <w:t>12</w:t>
      </w:r>
      <w:r>
        <w:rPr>
          <w:rFonts w:hint="eastAsia" w:ascii="仿宋" w:hAnsi="仿宋" w:eastAsia="仿宋" w:cs="方正仿宋_GBK"/>
          <w:color w:val="000000"/>
          <w:sz w:val="32"/>
          <w:szCs w:val="32"/>
        </w:rPr>
        <w:t>月</w:t>
      </w:r>
      <w:r>
        <w:rPr>
          <w:rFonts w:hint="eastAsia" w:ascii="仿宋" w:hAnsi="仿宋" w:eastAsia="仿宋" w:cs="方正仿宋_GBK"/>
          <w:color w:val="000000"/>
          <w:sz w:val="32"/>
          <w:szCs w:val="32"/>
          <w:lang w:val="en-US" w:eastAsia="zh-CN"/>
        </w:rPr>
        <w:t>3</w:t>
      </w:r>
      <w:bookmarkStart w:id="17" w:name="_GoBack"/>
      <w:bookmarkEnd w:id="17"/>
      <w:r>
        <w:rPr>
          <w:rFonts w:hint="eastAsia" w:ascii="仿宋" w:hAnsi="仿宋" w:eastAsia="仿宋" w:cs="方正仿宋_GBK"/>
          <w:color w:val="000000"/>
          <w:sz w:val="32"/>
          <w:szCs w:val="32"/>
        </w:rPr>
        <w:t>日</w:t>
      </w:r>
    </w:p>
    <w:p w14:paraId="0E456FA3">
      <w:pPr>
        <w:rPr>
          <w:rFonts w:hint="eastAsia" w:ascii="仿宋" w:hAnsi="仿宋" w:eastAsia="仿宋"/>
          <w:color w:val="000000"/>
          <w:sz w:val="32"/>
          <w:szCs w:val="32"/>
        </w:rPr>
      </w:pPr>
    </w:p>
    <w:p w14:paraId="6A8174A9">
      <w:pPr>
        <w:pStyle w:val="9"/>
        <w:rPr>
          <w:rFonts w:hint="eastAsia" w:ascii="仿宋" w:hAnsi="仿宋" w:eastAsia="仿宋"/>
          <w:color w:val="000000"/>
          <w:sz w:val="32"/>
          <w:szCs w:val="32"/>
        </w:rPr>
      </w:pPr>
    </w:p>
    <w:p w14:paraId="0B4DB4CA">
      <w:pPr>
        <w:rPr>
          <w:rFonts w:hint="eastAsia" w:ascii="仿宋" w:hAnsi="仿宋" w:eastAsia="仿宋"/>
          <w:color w:val="000000"/>
          <w:sz w:val="32"/>
          <w:szCs w:val="32"/>
        </w:rPr>
      </w:pPr>
    </w:p>
    <w:p w14:paraId="2E55A30C">
      <w:pPr>
        <w:pStyle w:val="2"/>
        <w:rPr>
          <w:rFonts w:hint="eastAsia" w:ascii="仿宋" w:hAnsi="仿宋" w:eastAsia="仿宋"/>
          <w:color w:val="000000"/>
          <w:sz w:val="32"/>
          <w:szCs w:val="32"/>
        </w:rPr>
      </w:pPr>
    </w:p>
    <w:p w14:paraId="174DA8BB">
      <w:pPr>
        <w:rPr>
          <w:rFonts w:hint="eastAsia"/>
        </w:rPr>
      </w:pPr>
    </w:p>
    <w:p w14:paraId="198BCC10">
      <w:pPr>
        <w:pStyle w:val="9"/>
        <w:rPr>
          <w:rFonts w:hint="eastAsia" w:ascii="仿宋" w:hAnsi="仿宋" w:eastAsia="仿宋"/>
          <w:color w:val="000000"/>
          <w:sz w:val="32"/>
          <w:szCs w:val="32"/>
        </w:rPr>
      </w:pPr>
    </w:p>
    <w:p w14:paraId="141BAC71">
      <w:pPr>
        <w:pStyle w:val="9"/>
        <w:rPr>
          <w:rFonts w:hint="eastAsia" w:ascii="仿宋" w:hAnsi="仿宋" w:eastAsia="仿宋"/>
          <w:color w:val="000000"/>
          <w:sz w:val="32"/>
          <w:szCs w:val="32"/>
        </w:rPr>
      </w:pPr>
      <w:r>
        <w:rPr>
          <w:rFonts w:hint="eastAsia" w:ascii="仿宋" w:hAnsi="仿宋" w:eastAsia="仿宋"/>
          <w:color w:val="000000"/>
          <w:sz w:val="32"/>
          <w:szCs w:val="32"/>
        </w:rPr>
        <w:t>参选文件格式：</w:t>
      </w:r>
    </w:p>
    <w:p w14:paraId="4BF13A79">
      <w:pPr>
        <w:rPr>
          <w:rFonts w:hint="eastAsia" w:ascii="仿宋" w:hAnsi="仿宋" w:eastAsia="仿宋"/>
          <w:color w:val="000000"/>
          <w:sz w:val="32"/>
          <w:szCs w:val="32"/>
        </w:rPr>
      </w:pPr>
    </w:p>
    <w:p w14:paraId="3C56F5CD">
      <w:pPr>
        <w:pStyle w:val="6"/>
        <w:rPr>
          <w:rFonts w:hint="eastAsia" w:ascii="仿宋" w:hAnsi="仿宋" w:eastAsia="仿宋"/>
          <w:color w:val="000000"/>
          <w:sz w:val="32"/>
          <w:szCs w:val="32"/>
        </w:rPr>
      </w:pPr>
    </w:p>
    <w:p w14:paraId="25C4F71F">
      <w:pPr>
        <w:rPr>
          <w:rFonts w:hint="eastAsia" w:ascii="仿宋" w:hAnsi="仿宋" w:eastAsia="仿宋"/>
          <w:color w:val="000000"/>
          <w:sz w:val="32"/>
          <w:szCs w:val="32"/>
        </w:rPr>
      </w:pPr>
    </w:p>
    <w:p w14:paraId="5D77A4AD">
      <w:pPr>
        <w:snapToGrid w:val="0"/>
        <w:spacing w:line="600" w:lineRule="exact"/>
        <w:jc w:val="center"/>
        <w:rPr>
          <w:rFonts w:ascii="仿宋" w:hAnsi="仿宋" w:eastAsia="仿宋" w:cs="方正小标宋_GBK"/>
          <w:color w:val="000000"/>
          <w:sz w:val="32"/>
          <w:szCs w:val="32"/>
        </w:rPr>
      </w:pPr>
      <w:r>
        <w:rPr>
          <w:rFonts w:hint="eastAsia" w:ascii="仿宋" w:hAnsi="仿宋" w:eastAsia="仿宋" w:cs="方正小标宋_GBK"/>
          <w:color w:val="000000"/>
          <w:sz w:val="44"/>
          <w:szCs w:val="44"/>
          <w:lang w:eastAsia="zh-CN"/>
        </w:rPr>
        <w:t>广播融媒直播云服务</w:t>
      </w:r>
      <w:r>
        <w:rPr>
          <w:rFonts w:hint="eastAsia" w:ascii="仿宋" w:hAnsi="仿宋" w:eastAsia="仿宋" w:cs="方正小标宋_GBK"/>
          <w:color w:val="000000"/>
          <w:sz w:val="44"/>
          <w:szCs w:val="44"/>
        </w:rPr>
        <w:t>项目竞争性比选参选文件（经济部分）</w:t>
      </w:r>
    </w:p>
    <w:p w14:paraId="1A821EC2">
      <w:pPr>
        <w:pStyle w:val="6"/>
        <w:rPr>
          <w:rFonts w:hint="eastAsia" w:ascii="仿宋" w:hAnsi="仿宋" w:eastAsia="仿宋"/>
          <w:color w:val="000000"/>
          <w:sz w:val="32"/>
          <w:szCs w:val="32"/>
        </w:rPr>
      </w:pPr>
    </w:p>
    <w:p w14:paraId="76C01F91">
      <w:pPr>
        <w:rPr>
          <w:rFonts w:hint="eastAsia" w:ascii="仿宋" w:hAnsi="仿宋" w:eastAsia="仿宋"/>
          <w:color w:val="000000"/>
          <w:sz w:val="32"/>
          <w:szCs w:val="32"/>
        </w:rPr>
      </w:pPr>
    </w:p>
    <w:p w14:paraId="12BC81EE">
      <w:pPr>
        <w:pStyle w:val="6"/>
        <w:rPr>
          <w:rFonts w:hint="eastAsia" w:ascii="仿宋" w:hAnsi="仿宋" w:eastAsia="仿宋"/>
          <w:color w:val="000000"/>
          <w:sz w:val="32"/>
          <w:szCs w:val="32"/>
        </w:rPr>
      </w:pPr>
    </w:p>
    <w:p w14:paraId="4A4A0ABD">
      <w:pPr>
        <w:rPr>
          <w:rFonts w:hint="eastAsia" w:ascii="仿宋" w:hAnsi="仿宋" w:eastAsia="仿宋"/>
          <w:color w:val="000000"/>
          <w:sz w:val="32"/>
          <w:szCs w:val="32"/>
        </w:rPr>
      </w:pPr>
    </w:p>
    <w:p w14:paraId="4C39446C">
      <w:pPr>
        <w:pStyle w:val="6"/>
        <w:rPr>
          <w:rFonts w:hint="eastAsia" w:ascii="仿宋" w:hAnsi="仿宋" w:eastAsia="仿宋"/>
          <w:color w:val="000000"/>
          <w:sz w:val="32"/>
          <w:szCs w:val="32"/>
        </w:rPr>
      </w:pPr>
    </w:p>
    <w:p w14:paraId="34B2E8A2">
      <w:pPr>
        <w:rPr>
          <w:rFonts w:hint="eastAsia" w:ascii="仿宋" w:hAnsi="仿宋" w:eastAsia="仿宋"/>
          <w:color w:val="000000"/>
          <w:sz w:val="32"/>
          <w:szCs w:val="32"/>
        </w:rPr>
      </w:pPr>
    </w:p>
    <w:p w14:paraId="2230969F">
      <w:pPr>
        <w:rPr>
          <w:rFonts w:hint="eastAsia" w:ascii="仿宋" w:hAnsi="仿宋" w:eastAsia="仿宋"/>
          <w:color w:val="000000"/>
          <w:sz w:val="32"/>
          <w:szCs w:val="32"/>
        </w:rPr>
      </w:pPr>
    </w:p>
    <w:p w14:paraId="64F3065E">
      <w:pPr>
        <w:ind w:firstLine="1920" w:firstLineChars="600"/>
        <w:rPr>
          <w:rFonts w:hint="eastAsia" w:ascii="仿宋" w:hAnsi="仿宋" w:eastAsia="仿宋" w:cs="方正仿宋_GBK"/>
          <w:color w:val="000000"/>
          <w:sz w:val="32"/>
          <w:szCs w:val="32"/>
        </w:rPr>
      </w:pPr>
      <w:r>
        <w:rPr>
          <w:rFonts w:hint="eastAsia" w:ascii="仿宋" w:hAnsi="仿宋" w:eastAsia="仿宋" w:cs="方正仿宋_GBK"/>
          <w:color w:val="000000"/>
          <w:sz w:val="32"/>
          <w:szCs w:val="32"/>
        </w:rPr>
        <w:t>参选人（公章） ：</w:t>
      </w:r>
    </w:p>
    <w:p w14:paraId="6B8DDF9B">
      <w:pPr>
        <w:pStyle w:val="6"/>
        <w:rPr>
          <w:rFonts w:hint="eastAsia" w:ascii="仿宋" w:hAnsi="仿宋" w:eastAsia="仿宋" w:cs="方正仿宋_GBK"/>
          <w:color w:val="000000"/>
          <w:sz w:val="32"/>
          <w:szCs w:val="32"/>
        </w:rPr>
      </w:pPr>
      <w:r>
        <w:rPr>
          <w:rFonts w:hint="eastAsia" w:ascii="仿宋" w:hAnsi="仿宋" w:eastAsia="仿宋" w:cs="方正仿宋_GBK"/>
          <w:color w:val="000000"/>
          <w:sz w:val="32"/>
          <w:szCs w:val="32"/>
        </w:rPr>
        <w:t xml:space="preserve">                      年       月      日</w:t>
      </w:r>
    </w:p>
    <w:p w14:paraId="505A0555">
      <w:pPr>
        <w:rPr>
          <w:rFonts w:hint="eastAsia" w:ascii="仿宋" w:hAnsi="仿宋" w:eastAsia="仿宋" w:cs="方正仿宋_GBK"/>
          <w:color w:val="000000"/>
          <w:sz w:val="32"/>
          <w:szCs w:val="32"/>
        </w:rPr>
      </w:pPr>
    </w:p>
    <w:p w14:paraId="0FB68AA0">
      <w:pPr>
        <w:rPr>
          <w:rFonts w:hint="eastAsia" w:ascii="仿宋" w:hAnsi="仿宋" w:eastAsia="仿宋" w:cs="方正仿宋_GBK"/>
          <w:color w:val="000000"/>
          <w:sz w:val="32"/>
          <w:szCs w:val="32"/>
        </w:rPr>
      </w:pPr>
    </w:p>
    <w:p w14:paraId="1000DB3B">
      <w:pPr>
        <w:rPr>
          <w:rFonts w:hint="eastAsia" w:ascii="仿宋" w:hAnsi="仿宋" w:eastAsia="仿宋" w:cs="方正仿宋_GBK"/>
          <w:color w:val="000000"/>
          <w:sz w:val="32"/>
          <w:szCs w:val="32"/>
        </w:rPr>
      </w:pPr>
    </w:p>
    <w:p w14:paraId="39D29CD4">
      <w:pPr>
        <w:rPr>
          <w:rFonts w:hint="eastAsia" w:ascii="仿宋" w:hAnsi="仿宋" w:eastAsia="仿宋" w:cs="方正仿宋_GBK"/>
          <w:color w:val="000000"/>
          <w:sz w:val="32"/>
          <w:szCs w:val="32"/>
        </w:rPr>
      </w:pPr>
    </w:p>
    <w:p w14:paraId="19FD3E52">
      <w:pPr>
        <w:numPr>
          <w:ilvl w:val="0"/>
          <w:numId w:val="2"/>
        </w:numPr>
        <w:rPr>
          <w:rFonts w:hint="eastAsia" w:ascii="仿宋" w:hAnsi="仿宋" w:eastAsia="仿宋" w:cs="微软雅黑"/>
          <w:color w:val="000000"/>
          <w:sz w:val="32"/>
          <w:szCs w:val="32"/>
        </w:rPr>
      </w:pPr>
      <w:r>
        <w:rPr>
          <w:rFonts w:hint="eastAsia" w:ascii="仿宋" w:hAnsi="仿宋" w:eastAsia="仿宋" w:cs="微软雅黑"/>
          <w:color w:val="000000"/>
          <w:sz w:val="32"/>
          <w:szCs w:val="32"/>
        </w:rPr>
        <w:t>经济部分</w:t>
      </w:r>
    </w:p>
    <w:p w14:paraId="3587B93D">
      <w:pPr>
        <w:rPr>
          <w:rFonts w:hint="eastAsia" w:ascii="仿宋" w:hAnsi="仿宋" w:eastAsia="仿宋" w:cs="方正仿宋_GBK"/>
          <w:color w:val="000000"/>
          <w:sz w:val="32"/>
          <w:szCs w:val="32"/>
          <w:u w:val="single"/>
        </w:rPr>
      </w:pPr>
      <w:r>
        <w:rPr>
          <w:rFonts w:hint="eastAsia" w:ascii="仿宋" w:hAnsi="仿宋" w:eastAsia="仿宋" w:cs="方正仿宋_GBK"/>
          <w:color w:val="000000"/>
          <w:sz w:val="32"/>
          <w:szCs w:val="32"/>
          <w:lang w:eastAsia="zh-CN"/>
        </w:rPr>
        <w:t>（</w:t>
      </w:r>
      <w:r>
        <w:rPr>
          <w:rFonts w:hint="eastAsia" w:ascii="仿宋" w:hAnsi="仿宋" w:eastAsia="仿宋" w:cs="方正仿宋_GBK"/>
          <w:color w:val="000000"/>
          <w:sz w:val="32"/>
          <w:szCs w:val="32"/>
          <w:lang w:val="en-US" w:eastAsia="zh-CN"/>
        </w:rPr>
        <w:t>一）</w:t>
      </w:r>
      <w:r>
        <w:rPr>
          <w:rFonts w:hint="eastAsia" w:ascii="仿宋" w:hAnsi="仿宋" w:eastAsia="仿宋" w:cs="方正仿宋_GBK"/>
          <w:color w:val="000000"/>
          <w:sz w:val="32"/>
          <w:szCs w:val="32"/>
        </w:rPr>
        <w:t>报价函</w:t>
      </w:r>
    </w:p>
    <w:p w14:paraId="5AB41A6A">
      <w:pPr>
        <w:spacing w:line="480" w:lineRule="exact"/>
        <w:jc w:val="left"/>
        <w:rPr>
          <w:rFonts w:ascii="仿宋" w:hAnsi="仿宋" w:eastAsia="仿宋" w:cs="方正仿宋_GBK"/>
          <w:color w:val="000000"/>
          <w:sz w:val="32"/>
          <w:szCs w:val="32"/>
        </w:rPr>
      </w:pPr>
      <w:r>
        <w:rPr>
          <w:rFonts w:hint="eastAsia" w:ascii="仿宋" w:hAnsi="仿宋" w:eastAsia="仿宋" w:cs="方正仿宋_GBK"/>
          <w:color w:val="000000"/>
          <w:sz w:val="32"/>
          <w:szCs w:val="32"/>
          <w:u w:val="single"/>
        </w:rPr>
        <w:t xml:space="preserve">                          </w:t>
      </w:r>
      <w:r>
        <w:rPr>
          <w:rFonts w:hint="eastAsia" w:ascii="仿宋" w:hAnsi="仿宋" w:eastAsia="仿宋" w:cs="方正仿宋_GBK"/>
          <w:color w:val="000000"/>
          <w:sz w:val="32"/>
          <w:szCs w:val="32"/>
        </w:rPr>
        <w:t>：（比选人名称）</w:t>
      </w:r>
    </w:p>
    <w:p w14:paraId="6D3B43D1">
      <w:pPr>
        <w:spacing w:line="480" w:lineRule="exact"/>
        <w:ind w:firstLine="640" w:firstLineChars="200"/>
        <w:rPr>
          <w:rFonts w:hint="eastAsia" w:ascii="仿宋" w:hAnsi="仿宋" w:eastAsia="仿宋" w:cs="方正仿宋_GBK"/>
          <w:color w:val="000000"/>
          <w:sz w:val="32"/>
          <w:szCs w:val="32"/>
        </w:rPr>
      </w:pPr>
      <w:r>
        <w:rPr>
          <w:rFonts w:hint="eastAsia" w:ascii="仿宋" w:hAnsi="仿宋" w:eastAsia="仿宋" w:cs="方正仿宋_GBK"/>
          <w:color w:val="000000"/>
          <w:sz w:val="32"/>
          <w:szCs w:val="32"/>
        </w:rPr>
        <w:t>我方收到</w:t>
      </w:r>
      <w:r>
        <w:rPr>
          <w:rFonts w:hint="eastAsia" w:ascii="仿宋" w:hAnsi="仿宋" w:eastAsia="仿宋" w:cs="方正仿宋_GBK"/>
          <w:color w:val="000000"/>
          <w:sz w:val="32"/>
          <w:szCs w:val="32"/>
          <w:u w:val="single"/>
        </w:rPr>
        <w:t xml:space="preserve">                        </w:t>
      </w:r>
      <w:r>
        <w:rPr>
          <w:rFonts w:hint="eastAsia" w:ascii="仿宋" w:hAnsi="仿宋" w:eastAsia="仿宋" w:cs="方正仿宋_GBK"/>
          <w:color w:val="000000"/>
          <w:sz w:val="32"/>
          <w:szCs w:val="32"/>
        </w:rPr>
        <w:t>比选文件，经详细研究，决定参加该项目的比选。</w:t>
      </w:r>
    </w:p>
    <w:p w14:paraId="7F3A86EC">
      <w:pPr>
        <w:numPr>
          <w:ilvl w:val="0"/>
          <w:numId w:val="3"/>
        </w:numPr>
        <w:spacing w:line="480" w:lineRule="exact"/>
        <w:ind w:firstLine="640" w:firstLineChars="200"/>
        <w:rPr>
          <w:rFonts w:hint="eastAsia" w:ascii="仿宋" w:hAnsi="仿宋" w:eastAsia="仿宋" w:cs="方正仿宋_GBK"/>
          <w:color w:val="000000"/>
          <w:sz w:val="32"/>
          <w:szCs w:val="32"/>
        </w:rPr>
      </w:pPr>
      <w:r>
        <w:rPr>
          <w:rFonts w:hint="eastAsia" w:ascii="仿宋" w:hAnsi="仿宋" w:eastAsia="仿宋" w:cs="方正仿宋_GBK"/>
          <w:color w:val="000000"/>
          <w:sz w:val="32"/>
          <w:szCs w:val="32"/>
        </w:rPr>
        <w:t>愿意按照比选文件中的一切要求，提供本项目采购内容及相关服务，报价为</w:t>
      </w:r>
      <w:r>
        <w:rPr>
          <w:rFonts w:hint="eastAsia" w:ascii="仿宋" w:hAnsi="仿宋" w:eastAsia="仿宋" w:cs="方正仿宋_GBK"/>
          <w:color w:val="000000"/>
          <w:sz w:val="32"/>
          <w:szCs w:val="32"/>
          <w:u w:val="single"/>
        </w:rPr>
        <w:t>人民币大写：XXXXXX，小写：XXXXXX。</w:t>
      </w:r>
    </w:p>
    <w:p w14:paraId="0F378290">
      <w:pPr>
        <w:numPr>
          <w:ilvl w:val="0"/>
          <w:numId w:val="3"/>
        </w:numPr>
        <w:spacing w:line="480" w:lineRule="exact"/>
        <w:ind w:firstLine="640" w:firstLineChars="200"/>
        <w:rPr>
          <w:rFonts w:hint="eastAsia" w:ascii="仿宋" w:hAnsi="仿宋" w:eastAsia="仿宋" w:cs="方正仿宋_GBK"/>
          <w:color w:val="000000"/>
          <w:sz w:val="32"/>
          <w:szCs w:val="32"/>
        </w:rPr>
      </w:pPr>
      <w:r>
        <w:rPr>
          <w:rFonts w:hint="eastAsia" w:ascii="仿宋" w:hAnsi="仿宋" w:eastAsia="仿宋" w:cs="方正仿宋_GBK"/>
          <w:color w:val="000000"/>
          <w:sz w:val="32"/>
          <w:szCs w:val="32"/>
        </w:rPr>
        <w:t>我方现提交的参选文件为:文件正本</w:t>
      </w:r>
      <w:r>
        <w:rPr>
          <w:rFonts w:hint="eastAsia" w:ascii="仿宋" w:hAnsi="仿宋" w:eastAsia="仿宋" w:cs="方正仿宋_GBK"/>
          <w:color w:val="000000"/>
          <w:sz w:val="32"/>
          <w:szCs w:val="32"/>
          <w:u w:val="single"/>
        </w:rPr>
        <w:t xml:space="preserve">     </w:t>
      </w:r>
      <w:r>
        <w:rPr>
          <w:rFonts w:hint="eastAsia" w:ascii="仿宋" w:hAnsi="仿宋" w:eastAsia="仿宋" w:cs="方正仿宋_GBK"/>
          <w:color w:val="000000"/>
          <w:sz w:val="32"/>
          <w:szCs w:val="32"/>
        </w:rPr>
        <w:t>份，副本</w:t>
      </w:r>
      <w:r>
        <w:rPr>
          <w:rFonts w:hint="eastAsia" w:ascii="仿宋" w:hAnsi="仿宋" w:eastAsia="仿宋" w:cs="方正仿宋_GBK"/>
          <w:color w:val="000000"/>
          <w:sz w:val="32"/>
          <w:szCs w:val="32"/>
          <w:u w:val="single"/>
        </w:rPr>
        <w:t xml:space="preserve">   </w:t>
      </w:r>
      <w:r>
        <w:rPr>
          <w:rFonts w:hint="eastAsia" w:ascii="仿宋" w:hAnsi="仿宋" w:eastAsia="仿宋" w:cs="方正仿宋_GBK"/>
          <w:color w:val="000000"/>
          <w:sz w:val="32"/>
          <w:szCs w:val="32"/>
        </w:rPr>
        <w:t>份，电子文档</w:t>
      </w:r>
      <w:r>
        <w:rPr>
          <w:rFonts w:hint="eastAsia" w:ascii="仿宋" w:hAnsi="仿宋" w:eastAsia="仿宋" w:cs="方正仿宋_GBK"/>
          <w:color w:val="000000"/>
          <w:sz w:val="32"/>
          <w:szCs w:val="32"/>
          <w:u w:val="single"/>
        </w:rPr>
        <w:t xml:space="preserve">     </w:t>
      </w:r>
      <w:r>
        <w:rPr>
          <w:rFonts w:hint="eastAsia" w:ascii="仿宋" w:hAnsi="仿宋" w:eastAsia="仿宋" w:cs="方正仿宋_GBK"/>
          <w:color w:val="000000"/>
          <w:sz w:val="32"/>
          <w:szCs w:val="32"/>
        </w:rPr>
        <w:t>份。</w:t>
      </w:r>
    </w:p>
    <w:p w14:paraId="4E9098C9">
      <w:pPr>
        <w:numPr>
          <w:ilvl w:val="0"/>
          <w:numId w:val="3"/>
        </w:numPr>
        <w:spacing w:line="480" w:lineRule="exact"/>
        <w:ind w:firstLine="640" w:firstLineChars="200"/>
        <w:rPr>
          <w:rFonts w:hint="eastAsia" w:ascii="仿宋" w:hAnsi="仿宋" w:eastAsia="仿宋" w:cs="方正仿宋_GBK"/>
          <w:color w:val="000000"/>
          <w:sz w:val="32"/>
          <w:szCs w:val="32"/>
        </w:rPr>
      </w:pPr>
      <w:r>
        <w:rPr>
          <w:rFonts w:hint="eastAsia" w:ascii="仿宋" w:hAnsi="仿宋" w:eastAsia="仿宋" w:cs="方正仿宋_GBK"/>
          <w:color w:val="000000"/>
          <w:sz w:val="32"/>
          <w:szCs w:val="32"/>
        </w:rPr>
        <w:t>我方完全理解和接受贵方比选文件的一切规定和要求及评审办法。</w:t>
      </w:r>
    </w:p>
    <w:p w14:paraId="5B22B21D">
      <w:pPr>
        <w:numPr>
          <w:ilvl w:val="0"/>
          <w:numId w:val="3"/>
        </w:numPr>
        <w:spacing w:line="480" w:lineRule="exact"/>
        <w:ind w:firstLine="640" w:firstLineChars="200"/>
        <w:rPr>
          <w:rFonts w:hint="eastAsia" w:ascii="仿宋" w:hAnsi="仿宋" w:eastAsia="仿宋" w:cs="方正仿宋_GBK"/>
          <w:color w:val="000000"/>
          <w:sz w:val="32"/>
          <w:szCs w:val="32"/>
        </w:rPr>
      </w:pPr>
      <w:r>
        <w:rPr>
          <w:rFonts w:hint="eastAsia" w:ascii="仿宋" w:hAnsi="仿宋" w:eastAsia="仿宋" w:cs="方正仿宋_GBK"/>
          <w:color w:val="000000"/>
          <w:sz w:val="32"/>
          <w:szCs w:val="32"/>
        </w:rPr>
        <w:t>在整个比选过程中,我方若有违规行为，接受按照法律法规之规定给予惩罚。</w:t>
      </w:r>
    </w:p>
    <w:p w14:paraId="001DE5BF">
      <w:pPr>
        <w:numPr>
          <w:ilvl w:val="0"/>
          <w:numId w:val="3"/>
        </w:numPr>
        <w:spacing w:line="480" w:lineRule="exact"/>
        <w:ind w:firstLine="640" w:firstLineChars="200"/>
        <w:rPr>
          <w:rFonts w:hint="eastAsia" w:ascii="仿宋" w:hAnsi="仿宋" w:eastAsia="仿宋" w:cs="方正仿宋_GBK"/>
          <w:color w:val="000000"/>
          <w:sz w:val="32"/>
          <w:szCs w:val="32"/>
        </w:rPr>
      </w:pPr>
      <w:r>
        <w:rPr>
          <w:rFonts w:hint="eastAsia" w:ascii="仿宋" w:hAnsi="仿宋" w:eastAsia="仿宋" w:cs="方正仿宋_GBK"/>
          <w:color w:val="000000"/>
          <w:sz w:val="32"/>
          <w:szCs w:val="32"/>
        </w:rPr>
        <w:t>我方若成为成交中选人，将按照最终谈判采购结果签订合同，并且严格履行合同义务。本承诺函将成为合同不可分割的一部分，与合同具有同等的法律效力。</w:t>
      </w:r>
    </w:p>
    <w:p w14:paraId="160252D0">
      <w:pPr>
        <w:spacing w:line="480" w:lineRule="exact"/>
        <w:rPr>
          <w:rFonts w:hint="eastAsia" w:ascii="仿宋" w:hAnsi="仿宋" w:eastAsia="仿宋" w:cs="方正仿宋_GBK"/>
          <w:color w:val="000000"/>
          <w:sz w:val="32"/>
          <w:szCs w:val="32"/>
        </w:rPr>
      </w:pPr>
      <w:r>
        <w:rPr>
          <w:rFonts w:hint="eastAsia" w:ascii="仿宋" w:hAnsi="仿宋" w:eastAsia="仿宋" w:cs="方正仿宋_GBK"/>
          <w:color w:val="000000"/>
          <w:sz w:val="32"/>
          <w:szCs w:val="32"/>
        </w:rPr>
        <w:t>参选人(公章)：</w:t>
      </w:r>
    </w:p>
    <w:p w14:paraId="11C73C5A">
      <w:pPr>
        <w:spacing w:line="480" w:lineRule="exact"/>
        <w:rPr>
          <w:rFonts w:hint="eastAsia" w:ascii="仿宋" w:hAnsi="仿宋" w:eastAsia="仿宋" w:cs="方正仿宋_GBK"/>
          <w:color w:val="000000"/>
          <w:sz w:val="32"/>
          <w:szCs w:val="32"/>
        </w:rPr>
      </w:pPr>
      <w:r>
        <w:rPr>
          <w:rFonts w:hint="eastAsia" w:ascii="仿宋" w:hAnsi="仿宋" w:eastAsia="仿宋" w:cs="方正仿宋_GBK"/>
          <w:color w:val="000000"/>
          <w:sz w:val="32"/>
          <w:szCs w:val="32"/>
        </w:rPr>
        <w:t>地址：</w:t>
      </w:r>
    </w:p>
    <w:p w14:paraId="4C77DFE0">
      <w:pPr>
        <w:spacing w:line="480" w:lineRule="exact"/>
        <w:rPr>
          <w:rFonts w:hint="eastAsia" w:ascii="仿宋" w:hAnsi="仿宋" w:eastAsia="仿宋" w:cs="方正仿宋_GBK"/>
          <w:color w:val="000000"/>
          <w:sz w:val="32"/>
          <w:szCs w:val="32"/>
        </w:rPr>
      </w:pPr>
      <w:r>
        <w:rPr>
          <w:rFonts w:hint="eastAsia" w:ascii="仿宋" w:hAnsi="仿宋" w:eastAsia="仿宋" w:cs="方正仿宋_GBK"/>
          <w:color w:val="000000"/>
          <w:sz w:val="32"/>
          <w:szCs w:val="32"/>
        </w:rPr>
        <w:t>传真：</w:t>
      </w:r>
    </w:p>
    <w:p w14:paraId="53C252DC">
      <w:pPr>
        <w:spacing w:line="480" w:lineRule="exact"/>
        <w:rPr>
          <w:rFonts w:hint="eastAsia" w:ascii="仿宋" w:hAnsi="仿宋" w:eastAsia="仿宋" w:cs="方正仿宋_GBK"/>
          <w:color w:val="000000"/>
          <w:sz w:val="32"/>
          <w:szCs w:val="32"/>
        </w:rPr>
      </w:pPr>
      <w:r>
        <w:rPr>
          <w:rFonts w:hint="eastAsia" w:ascii="仿宋" w:hAnsi="仿宋" w:eastAsia="仿宋" w:cs="方正仿宋_GBK"/>
          <w:color w:val="000000"/>
          <w:sz w:val="32"/>
          <w:szCs w:val="32"/>
        </w:rPr>
        <w:t>电话：</w:t>
      </w:r>
    </w:p>
    <w:p w14:paraId="1517CEE3">
      <w:pPr>
        <w:spacing w:line="480" w:lineRule="exact"/>
        <w:rPr>
          <w:rFonts w:hint="eastAsia" w:ascii="仿宋" w:hAnsi="仿宋" w:eastAsia="仿宋" w:cs="方正仿宋_GBK"/>
          <w:color w:val="000000"/>
          <w:sz w:val="32"/>
          <w:szCs w:val="32"/>
        </w:rPr>
      </w:pPr>
      <w:r>
        <w:rPr>
          <w:rFonts w:hint="eastAsia" w:ascii="仿宋" w:hAnsi="仿宋" w:eastAsia="仿宋" w:cs="方正仿宋_GBK"/>
          <w:color w:val="000000"/>
          <w:sz w:val="32"/>
          <w:szCs w:val="32"/>
        </w:rPr>
        <w:t>邮编：</w:t>
      </w:r>
    </w:p>
    <w:p w14:paraId="545DF37C">
      <w:pPr>
        <w:spacing w:line="480" w:lineRule="exact"/>
        <w:rPr>
          <w:rFonts w:hint="eastAsia" w:ascii="仿宋" w:hAnsi="仿宋" w:eastAsia="仿宋" w:cs="方正仿宋_GBK"/>
          <w:color w:val="000000"/>
          <w:sz w:val="32"/>
          <w:szCs w:val="32"/>
        </w:rPr>
      </w:pPr>
      <w:r>
        <w:rPr>
          <w:rFonts w:hint="eastAsia" w:ascii="仿宋" w:hAnsi="仿宋" w:eastAsia="仿宋" w:cs="方正仿宋_GBK"/>
          <w:color w:val="000000"/>
          <w:sz w:val="32"/>
          <w:szCs w:val="32"/>
        </w:rPr>
        <w:t>网址：</w:t>
      </w:r>
    </w:p>
    <w:p w14:paraId="488C76F7">
      <w:pPr>
        <w:spacing w:line="480" w:lineRule="exact"/>
        <w:rPr>
          <w:rFonts w:hint="eastAsia" w:ascii="仿宋" w:hAnsi="仿宋" w:eastAsia="仿宋" w:cs="方正仿宋_GBK"/>
          <w:color w:val="000000"/>
          <w:sz w:val="32"/>
          <w:szCs w:val="32"/>
        </w:rPr>
      </w:pPr>
      <w:r>
        <w:rPr>
          <w:rFonts w:hint="eastAsia" w:ascii="仿宋" w:hAnsi="仿宋" w:eastAsia="仿宋" w:cs="方正仿宋_GBK"/>
          <w:color w:val="000000"/>
          <w:sz w:val="32"/>
          <w:szCs w:val="32"/>
        </w:rPr>
        <w:t>法定代表人或授权代表（签字或盖章）：</w:t>
      </w:r>
    </w:p>
    <w:p w14:paraId="75590284">
      <w:pPr>
        <w:spacing w:line="480" w:lineRule="exact"/>
        <w:ind w:firstLine="5440" w:firstLineChars="1700"/>
        <w:jc w:val="right"/>
        <w:rPr>
          <w:rFonts w:hint="eastAsia" w:ascii="仿宋" w:hAnsi="仿宋" w:eastAsia="仿宋" w:cs="方正仿宋_GBK"/>
          <w:color w:val="000000"/>
          <w:sz w:val="32"/>
          <w:szCs w:val="32"/>
        </w:rPr>
      </w:pPr>
      <w:r>
        <w:rPr>
          <w:rFonts w:hint="eastAsia" w:ascii="仿宋" w:hAnsi="仿宋" w:eastAsia="仿宋" w:cs="方正仿宋_GBK"/>
          <w:color w:val="000000"/>
          <w:sz w:val="32"/>
          <w:szCs w:val="32"/>
        </w:rPr>
        <w:t>202</w:t>
      </w:r>
      <w:r>
        <w:rPr>
          <w:rFonts w:hint="eastAsia" w:ascii="仿宋" w:hAnsi="仿宋" w:eastAsia="仿宋" w:cs="方正仿宋_GBK"/>
          <w:color w:val="000000"/>
          <w:sz w:val="32"/>
          <w:szCs w:val="32"/>
          <w:lang w:val="en-US" w:eastAsia="zh-CN"/>
        </w:rPr>
        <w:t>5</w:t>
      </w:r>
      <w:r>
        <w:rPr>
          <w:rFonts w:hint="eastAsia" w:ascii="仿宋" w:hAnsi="仿宋" w:eastAsia="仿宋" w:cs="方正仿宋_GBK"/>
          <w:color w:val="000000"/>
          <w:sz w:val="32"/>
          <w:szCs w:val="32"/>
        </w:rPr>
        <w:t>年  月  日</w:t>
      </w:r>
    </w:p>
    <w:p w14:paraId="4430FFAD">
      <w:pPr>
        <w:numPr>
          <w:ilvl w:val="0"/>
          <w:numId w:val="0"/>
        </w:numPr>
        <w:jc w:val="both"/>
        <w:outlineLvl w:val="2"/>
        <w:rPr>
          <w:rFonts w:hint="eastAsia" w:ascii="方正仿宋_GBK" w:hAnsi="方正仿宋_GBK" w:eastAsia="方正仿宋_GBK" w:cs="方正仿宋_GBK"/>
          <w:sz w:val="28"/>
          <w:szCs w:val="28"/>
          <w:lang w:eastAsia="zh-CN"/>
        </w:rPr>
      </w:pPr>
    </w:p>
    <w:p w14:paraId="3734011A">
      <w:pPr>
        <w:numPr>
          <w:ilvl w:val="0"/>
          <w:numId w:val="0"/>
        </w:numPr>
        <w:jc w:val="both"/>
        <w:outlineLvl w:val="2"/>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（二）分项报价明细表</w:t>
      </w:r>
    </w:p>
    <w:p w14:paraId="768826E4">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项目名称：</w:t>
      </w:r>
    </w:p>
    <w:p w14:paraId="17227570">
      <w:pPr>
        <w:numPr>
          <w:ilvl w:val="0"/>
          <w:numId w:val="0"/>
        </w:numPr>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单位：元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510"/>
        <w:gridCol w:w="1510"/>
        <w:gridCol w:w="1510"/>
        <w:gridCol w:w="1510"/>
        <w:gridCol w:w="1510"/>
      </w:tblGrid>
      <w:tr w14:paraId="6217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top"/>
          </w:tcPr>
          <w:p w14:paraId="20E3C2FD">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1510" w:type="dxa"/>
            <w:noWrap w:val="0"/>
            <w:vAlign w:val="top"/>
          </w:tcPr>
          <w:p w14:paraId="6B03C301">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名称</w:t>
            </w:r>
          </w:p>
        </w:tc>
        <w:tc>
          <w:tcPr>
            <w:tcW w:w="1510" w:type="dxa"/>
            <w:noWrap w:val="0"/>
            <w:vAlign w:val="top"/>
          </w:tcPr>
          <w:p w14:paraId="1F3D9107">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相关信息</w:t>
            </w:r>
          </w:p>
        </w:tc>
        <w:tc>
          <w:tcPr>
            <w:tcW w:w="1510" w:type="dxa"/>
            <w:noWrap w:val="0"/>
            <w:vAlign w:val="top"/>
          </w:tcPr>
          <w:p w14:paraId="17FF74F8">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数量</w:t>
            </w:r>
          </w:p>
        </w:tc>
        <w:tc>
          <w:tcPr>
            <w:tcW w:w="1510" w:type="dxa"/>
            <w:noWrap w:val="0"/>
            <w:vAlign w:val="top"/>
          </w:tcPr>
          <w:p w14:paraId="21DBEDCF">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单价</w:t>
            </w:r>
          </w:p>
        </w:tc>
        <w:tc>
          <w:tcPr>
            <w:tcW w:w="1510" w:type="dxa"/>
            <w:noWrap w:val="0"/>
            <w:vAlign w:val="top"/>
          </w:tcPr>
          <w:p w14:paraId="3F19B048">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合计</w:t>
            </w:r>
          </w:p>
        </w:tc>
      </w:tr>
      <w:tr w14:paraId="6EE4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top"/>
          </w:tcPr>
          <w:p w14:paraId="7676CA7D">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78185C80">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0203B3D5">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5233760D">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14F746DD">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7B44D742">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r>
      <w:tr w14:paraId="1A13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top"/>
          </w:tcPr>
          <w:p w14:paraId="56C7A951">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75BB6BF2">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7399B96B">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03D15ED5">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59CF15DE">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45A4FA79">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r>
      <w:tr w14:paraId="72A3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top"/>
          </w:tcPr>
          <w:p w14:paraId="4671C54D">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6C39565F">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120BBD4B">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6F36CE36">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0E93EF09">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658BA234">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r>
      <w:tr w14:paraId="761E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top"/>
          </w:tcPr>
          <w:p w14:paraId="59BF3744">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6B23CEE9">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00566C25">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52A65514">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29382DA0">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53FDBFA6">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r>
      <w:tr w14:paraId="51C7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top"/>
          </w:tcPr>
          <w:p w14:paraId="1FF1833A">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104F27B0">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2D4A4136">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5D98C621">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06B47017">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670C93DA">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r>
      <w:tr w14:paraId="1347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top"/>
          </w:tcPr>
          <w:p w14:paraId="293594C2">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502F246F">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23538797">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2A5BB0A6">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00D65F01">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1D332EAE">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r>
      <w:tr w14:paraId="36DA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top"/>
          </w:tcPr>
          <w:p w14:paraId="4E7A2582">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19331B53">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258CE813">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47FCEBCC">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02BEFFAA">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5F3FB721">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r>
      <w:tr w14:paraId="25D7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top"/>
          </w:tcPr>
          <w:p w14:paraId="03E96371">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11ADFC51">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3D84758F">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57B72BA4">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2AC8786F">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39337125">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r>
      <w:tr w14:paraId="3A84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top"/>
          </w:tcPr>
          <w:p w14:paraId="5F4DE42E">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5F5F0783">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6B8AA711">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56BA3649">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7359266C">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6A490F67">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r>
      <w:tr w14:paraId="7728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top"/>
          </w:tcPr>
          <w:p w14:paraId="52B7C48F">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4985A195">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66C7B45A">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60AB6291">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08DF7C87">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c>
          <w:tcPr>
            <w:tcW w:w="1510" w:type="dxa"/>
            <w:noWrap w:val="0"/>
            <w:vAlign w:val="top"/>
          </w:tcPr>
          <w:p w14:paraId="370FED06">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p>
        </w:tc>
      </w:tr>
    </w:tbl>
    <w:p w14:paraId="630739B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lang w:val="en-US" w:eastAsia="zh-CN"/>
        </w:rPr>
      </w:pPr>
    </w:p>
    <w:p w14:paraId="0E46515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lang w:val="en-US" w:eastAsia="zh-CN"/>
        </w:rPr>
      </w:pPr>
    </w:p>
    <w:p w14:paraId="75BD1C1E">
      <w:pPr>
        <w:keepNext w:val="0"/>
        <w:keepLines w:val="0"/>
        <w:pageBreakBefore w:val="0"/>
        <w:widowControl w:val="0"/>
        <w:kinsoku/>
        <w:wordWrap/>
        <w:overflowPunct/>
        <w:topLinePunct w:val="0"/>
        <w:autoSpaceDE/>
        <w:autoSpaceDN/>
        <w:bidi w:val="0"/>
        <w:adjustRightInd/>
        <w:snapToGrid/>
        <w:spacing w:line="480" w:lineRule="exact"/>
        <w:ind w:firstLine="5120" w:firstLineChars="16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参选人</w:t>
      </w:r>
      <w:r>
        <w:rPr>
          <w:rFonts w:hint="eastAsia" w:ascii="仿宋" w:hAnsi="仿宋" w:eastAsia="仿宋" w:cs="仿宋"/>
          <w:sz w:val="32"/>
          <w:szCs w:val="32"/>
        </w:rPr>
        <w:t>(公章)</w:t>
      </w:r>
      <w:r>
        <w:rPr>
          <w:rFonts w:hint="eastAsia" w:ascii="仿宋" w:hAnsi="仿宋" w:eastAsia="仿宋" w:cs="仿宋"/>
          <w:sz w:val="32"/>
          <w:szCs w:val="32"/>
          <w:lang w:eastAsia="zh-CN"/>
        </w:rPr>
        <w:t>：</w:t>
      </w:r>
    </w:p>
    <w:p w14:paraId="725BFC91">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法定代表人或授权代表（签字或盖章）：</w:t>
      </w:r>
    </w:p>
    <w:p w14:paraId="0C15539A">
      <w:pPr>
        <w:jc w:val="right"/>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0D0C2AAA">
      <w:pPr>
        <w:snapToGrid w:val="0"/>
        <w:spacing w:line="600" w:lineRule="exact"/>
        <w:rPr>
          <w:rFonts w:hint="eastAsia" w:ascii="仿宋" w:hAnsi="仿宋" w:eastAsia="仿宋" w:cs="方正小标宋_GBK"/>
          <w:color w:val="000000"/>
          <w:sz w:val="32"/>
          <w:szCs w:val="32"/>
        </w:rPr>
      </w:pPr>
    </w:p>
    <w:p w14:paraId="27F51EB0">
      <w:pPr>
        <w:snapToGrid w:val="0"/>
        <w:spacing w:line="600" w:lineRule="exact"/>
        <w:jc w:val="center"/>
        <w:rPr>
          <w:rFonts w:hint="eastAsia" w:ascii="仿宋" w:hAnsi="仿宋" w:eastAsia="仿宋" w:cs="方正小标宋_GBK"/>
          <w:color w:val="000000"/>
          <w:sz w:val="32"/>
          <w:szCs w:val="32"/>
        </w:rPr>
      </w:pPr>
    </w:p>
    <w:p w14:paraId="0643FBAB">
      <w:pPr>
        <w:snapToGrid w:val="0"/>
        <w:spacing w:line="600" w:lineRule="exact"/>
        <w:jc w:val="center"/>
        <w:rPr>
          <w:rFonts w:ascii="仿宋" w:hAnsi="仿宋" w:eastAsia="仿宋" w:cs="方正小标宋_GBK"/>
          <w:color w:val="000000"/>
          <w:sz w:val="44"/>
          <w:szCs w:val="44"/>
        </w:rPr>
      </w:pPr>
      <w:r>
        <w:rPr>
          <w:rFonts w:hint="eastAsia" w:ascii="仿宋" w:hAnsi="仿宋" w:eastAsia="仿宋" w:cs="方正小标宋_GBK"/>
          <w:color w:val="000000"/>
          <w:sz w:val="44"/>
          <w:szCs w:val="44"/>
          <w:lang w:eastAsia="zh-CN"/>
        </w:rPr>
        <w:t>广播融媒直播云服务</w:t>
      </w:r>
      <w:r>
        <w:rPr>
          <w:rFonts w:hint="eastAsia" w:ascii="仿宋" w:hAnsi="仿宋" w:eastAsia="仿宋" w:cs="方正小标宋_GBK"/>
          <w:color w:val="000000"/>
          <w:sz w:val="44"/>
          <w:szCs w:val="44"/>
        </w:rPr>
        <w:t>项目竞争性比选参选文件</w:t>
      </w:r>
    </w:p>
    <w:p w14:paraId="0B1A442C">
      <w:pPr>
        <w:pStyle w:val="6"/>
        <w:rPr>
          <w:rFonts w:hint="eastAsia" w:ascii="仿宋" w:hAnsi="仿宋" w:eastAsia="仿宋"/>
          <w:color w:val="000000"/>
          <w:sz w:val="32"/>
          <w:szCs w:val="32"/>
        </w:rPr>
      </w:pPr>
    </w:p>
    <w:p w14:paraId="5AC73CB9">
      <w:pPr>
        <w:rPr>
          <w:rFonts w:hint="eastAsia" w:ascii="仿宋" w:hAnsi="仿宋" w:eastAsia="仿宋"/>
          <w:color w:val="000000"/>
          <w:sz w:val="32"/>
          <w:szCs w:val="32"/>
        </w:rPr>
      </w:pPr>
    </w:p>
    <w:p w14:paraId="0AE5FA19">
      <w:pPr>
        <w:pStyle w:val="6"/>
        <w:rPr>
          <w:rFonts w:hint="eastAsia" w:ascii="仿宋" w:hAnsi="仿宋" w:eastAsia="仿宋"/>
          <w:color w:val="000000"/>
          <w:sz w:val="32"/>
          <w:szCs w:val="32"/>
        </w:rPr>
      </w:pPr>
    </w:p>
    <w:p w14:paraId="4958E182">
      <w:pPr>
        <w:rPr>
          <w:rFonts w:hint="eastAsia" w:ascii="仿宋" w:hAnsi="仿宋" w:eastAsia="仿宋"/>
          <w:color w:val="000000"/>
          <w:sz w:val="32"/>
          <w:szCs w:val="32"/>
        </w:rPr>
      </w:pPr>
    </w:p>
    <w:p w14:paraId="082BC7AA">
      <w:pPr>
        <w:pStyle w:val="6"/>
        <w:rPr>
          <w:rFonts w:hint="eastAsia" w:ascii="仿宋" w:hAnsi="仿宋" w:eastAsia="仿宋"/>
          <w:color w:val="000000"/>
          <w:sz w:val="32"/>
          <w:szCs w:val="32"/>
        </w:rPr>
      </w:pPr>
    </w:p>
    <w:p w14:paraId="481655FB">
      <w:pPr>
        <w:rPr>
          <w:rFonts w:hint="eastAsia" w:ascii="仿宋" w:hAnsi="仿宋" w:eastAsia="仿宋"/>
          <w:color w:val="000000"/>
          <w:sz w:val="32"/>
          <w:szCs w:val="32"/>
        </w:rPr>
      </w:pPr>
    </w:p>
    <w:p w14:paraId="3AE23717">
      <w:pPr>
        <w:pStyle w:val="6"/>
        <w:rPr>
          <w:rFonts w:hint="eastAsia" w:ascii="仿宋" w:hAnsi="仿宋" w:eastAsia="仿宋"/>
          <w:color w:val="000000"/>
          <w:sz w:val="32"/>
          <w:szCs w:val="32"/>
        </w:rPr>
      </w:pPr>
    </w:p>
    <w:p w14:paraId="660057E2">
      <w:pPr>
        <w:rPr>
          <w:rFonts w:hint="eastAsia" w:ascii="仿宋" w:hAnsi="仿宋" w:eastAsia="仿宋"/>
          <w:color w:val="000000"/>
          <w:sz w:val="32"/>
          <w:szCs w:val="32"/>
        </w:rPr>
      </w:pPr>
    </w:p>
    <w:p w14:paraId="4519712D">
      <w:pPr>
        <w:pStyle w:val="6"/>
        <w:rPr>
          <w:rFonts w:hint="eastAsia" w:ascii="仿宋" w:hAnsi="仿宋" w:eastAsia="仿宋"/>
          <w:color w:val="000000"/>
          <w:sz w:val="32"/>
          <w:szCs w:val="32"/>
        </w:rPr>
      </w:pPr>
    </w:p>
    <w:p w14:paraId="00D049F7">
      <w:pPr>
        <w:rPr>
          <w:rFonts w:hint="eastAsia" w:ascii="仿宋" w:hAnsi="仿宋" w:eastAsia="仿宋"/>
          <w:color w:val="000000"/>
          <w:sz w:val="32"/>
          <w:szCs w:val="32"/>
        </w:rPr>
      </w:pPr>
    </w:p>
    <w:p w14:paraId="3AA93D1D">
      <w:pPr>
        <w:ind w:firstLine="1920" w:firstLineChars="600"/>
        <w:rPr>
          <w:rFonts w:hint="eastAsia" w:ascii="仿宋" w:hAnsi="仿宋" w:eastAsia="仿宋" w:cs="方正仿宋_GBK"/>
          <w:color w:val="000000"/>
          <w:sz w:val="32"/>
          <w:szCs w:val="32"/>
        </w:rPr>
      </w:pPr>
      <w:r>
        <w:rPr>
          <w:rFonts w:hint="eastAsia" w:ascii="仿宋" w:hAnsi="仿宋" w:eastAsia="仿宋" w:cs="方正仿宋_GBK"/>
          <w:color w:val="000000"/>
          <w:sz w:val="32"/>
          <w:szCs w:val="32"/>
        </w:rPr>
        <w:t>参选人（公章） ：</w:t>
      </w:r>
    </w:p>
    <w:p w14:paraId="3A1A14AD">
      <w:pPr>
        <w:pStyle w:val="6"/>
        <w:rPr>
          <w:rFonts w:ascii="仿宋" w:hAnsi="仿宋" w:eastAsia="仿宋"/>
          <w:color w:val="000000"/>
          <w:sz w:val="32"/>
          <w:szCs w:val="32"/>
        </w:rPr>
      </w:pPr>
      <w:r>
        <w:rPr>
          <w:rFonts w:hint="eastAsia" w:ascii="仿宋" w:hAnsi="仿宋" w:eastAsia="仿宋" w:cs="方正仿宋_GBK"/>
          <w:color w:val="000000"/>
          <w:sz w:val="32"/>
          <w:szCs w:val="32"/>
        </w:rPr>
        <w:t xml:space="preserve">                      年       月      日</w:t>
      </w:r>
    </w:p>
    <w:p w14:paraId="41DFF588">
      <w:pPr>
        <w:pStyle w:val="6"/>
        <w:rPr>
          <w:rFonts w:hint="eastAsia" w:ascii="仿宋" w:hAnsi="仿宋" w:eastAsia="仿宋"/>
          <w:color w:val="000000"/>
          <w:sz w:val="32"/>
          <w:szCs w:val="32"/>
        </w:rPr>
      </w:pPr>
    </w:p>
    <w:p w14:paraId="7A448059">
      <w:pPr>
        <w:pStyle w:val="6"/>
        <w:rPr>
          <w:rFonts w:hint="eastAsia" w:ascii="仿宋" w:hAnsi="仿宋" w:eastAsia="仿宋"/>
          <w:color w:val="000000"/>
          <w:sz w:val="32"/>
          <w:szCs w:val="32"/>
        </w:rPr>
      </w:pPr>
    </w:p>
    <w:p w14:paraId="066620E7">
      <w:pPr>
        <w:pStyle w:val="2"/>
        <w:jc w:val="both"/>
        <w:rPr>
          <w:rFonts w:hint="eastAsia" w:ascii="仿宋" w:hAnsi="仿宋" w:eastAsia="仿宋"/>
          <w:color w:val="000000"/>
          <w:sz w:val="32"/>
          <w:szCs w:val="32"/>
        </w:rPr>
      </w:pPr>
    </w:p>
    <w:p w14:paraId="525CFD77">
      <w:pPr>
        <w:rPr>
          <w:rFonts w:hint="eastAsia"/>
        </w:rPr>
      </w:pPr>
    </w:p>
    <w:p w14:paraId="59CB2C77">
      <w:pPr>
        <w:rPr>
          <w:rFonts w:hint="eastAsia"/>
        </w:rPr>
      </w:pPr>
    </w:p>
    <w:p w14:paraId="49357828">
      <w:pPr>
        <w:pStyle w:val="6"/>
        <w:rPr>
          <w:rFonts w:hint="eastAsia" w:ascii="仿宋" w:hAnsi="仿宋" w:eastAsia="仿宋" w:cs="微软雅黑"/>
          <w:color w:val="000000"/>
          <w:sz w:val="32"/>
          <w:szCs w:val="32"/>
        </w:rPr>
      </w:pPr>
      <w:r>
        <w:rPr>
          <w:rFonts w:hint="eastAsia" w:ascii="仿宋" w:hAnsi="仿宋" w:eastAsia="仿宋"/>
          <w:color w:val="000000"/>
          <w:sz w:val="32"/>
          <w:szCs w:val="32"/>
        </w:rPr>
        <w:t xml:space="preserve">                     </w:t>
      </w:r>
      <w:r>
        <w:rPr>
          <w:rFonts w:hint="eastAsia" w:ascii="仿宋" w:hAnsi="仿宋" w:eastAsia="仿宋" w:cs="微软雅黑"/>
          <w:color w:val="000000"/>
          <w:sz w:val="32"/>
          <w:szCs w:val="32"/>
        </w:rPr>
        <w:t xml:space="preserve">    </w:t>
      </w:r>
    </w:p>
    <w:p w14:paraId="60D9DEC9">
      <w:pPr>
        <w:pStyle w:val="6"/>
        <w:jc w:val="center"/>
        <w:rPr>
          <w:rFonts w:hint="eastAsia" w:ascii="仿宋" w:hAnsi="仿宋" w:eastAsia="仿宋"/>
          <w:color w:val="000000"/>
          <w:sz w:val="32"/>
          <w:szCs w:val="32"/>
        </w:rPr>
      </w:pPr>
      <w:r>
        <w:rPr>
          <w:rFonts w:hint="eastAsia" w:ascii="仿宋" w:hAnsi="仿宋" w:eastAsia="仿宋" w:cs="微软雅黑"/>
          <w:color w:val="000000"/>
          <w:sz w:val="32"/>
          <w:szCs w:val="32"/>
        </w:rPr>
        <w:t>目  录</w:t>
      </w:r>
    </w:p>
    <w:p w14:paraId="6B42CA2A">
      <w:pPr>
        <w:rPr>
          <w:rFonts w:hint="eastAsia" w:ascii="仿宋" w:hAnsi="仿宋" w:eastAsia="仿宋"/>
          <w:color w:val="000000"/>
          <w:sz w:val="32"/>
          <w:szCs w:val="32"/>
        </w:rPr>
      </w:pPr>
    </w:p>
    <w:p w14:paraId="5D2AE970">
      <w:pPr>
        <w:pStyle w:val="6"/>
        <w:rPr>
          <w:rFonts w:hint="eastAsia" w:ascii="仿宋" w:hAnsi="仿宋" w:eastAsia="仿宋"/>
          <w:color w:val="000000"/>
          <w:sz w:val="32"/>
          <w:szCs w:val="32"/>
        </w:rPr>
      </w:pPr>
    </w:p>
    <w:p w14:paraId="45A9C991">
      <w:pPr>
        <w:rPr>
          <w:rFonts w:hint="eastAsia" w:ascii="仿宋" w:hAnsi="仿宋" w:eastAsia="仿宋"/>
          <w:color w:val="000000"/>
          <w:sz w:val="32"/>
          <w:szCs w:val="32"/>
        </w:rPr>
      </w:pPr>
    </w:p>
    <w:p w14:paraId="158319E8">
      <w:pPr>
        <w:pStyle w:val="6"/>
        <w:rPr>
          <w:rFonts w:hint="eastAsia" w:ascii="仿宋" w:hAnsi="仿宋" w:eastAsia="仿宋"/>
          <w:color w:val="000000"/>
          <w:sz w:val="32"/>
          <w:szCs w:val="32"/>
        </w:rPr>
      </w:pPr>
    </w:p>
    <w:p w14:paraId="1ED56103">
      <w:pPr>
        <w:rPr>
          <w:rFonts w:hint="eastAsia" w:ascii="仿宋" w:hAnsi="仿宋" w:eastAsia="仿宋"/>
          <w:color w:val="000000"/>
          <w:sz w:val="32"/>
          <w:szCs w:val="32"/>
        </w:rPr>
      </w:pPr>
    </w:p>
    <w:p w14:paraId="47B40BDD">
      <w:pPr>
        <w:pStyle w:val="6"/>
        <w:rPr>
          <w:rFonts w:hint="eastAsia" w:ascii="仿宋" w:hAnsi="仿宋" w:eastAsia="仿宋"/>
          <w:color w:val="000000"/>
          <w:sz w:val="32"/>
          <w:szCs w:val="32"/>
        </w:rPr>
      </w:pPr>
    </w:p>
    <w:p w14:paraId="433D249A">
      <w:pPr>
        <w:rPr>
          <w:rFonts w:hint="eastAsia" w:ascii="仿宋" w:hAnsi="仿宋" w:eastAsia="仿宋"/>
          <w:color w:val="000000"/>
          <w:sz w:val="32"/>
          <w:szCs w:val="32"/>
        </w:rPr>
      </w:pPr>
    </w:p>
    <w:p w14:paraId="46E937D7">
      <w:pPr>
        <w:pStyle w:val="6"/>
        <w:rPr>
          <w:rFonts w:hint="eastAsia" w:ascii="仿宋" w:hAnsi="仿宋" w:eastAsia="仿宋"/>
          <w:color w:val="000000"/>
          <w:sz w:val="32"/>
          <w:szCs w:val="32"/>
        </w:rPr>
      </w:pPr>
    </w:p>
    <w:p w14:paraId="4587417B">
      <w:pPr>
        <w:rPr>
          <w:rFonts w:hint="eastAsia" w:ascii="仿宋" w:hAnsi="仿宋" w:eastAsia="仿宋"/>
          <w:color w:val="000000"/>
          <w:sz w:val="32"/>
          <w:szCs w:val="32"/>
        </w:rPr>
      </w:pPr>
    </w:p>
    <w:p w14:paraId="4665DA3E">
      <w:pPr>
        <w:pStyle w:val="6"/>
        <w:rPr>
          <w:rFonts w:hint="eastAsia" w:ascii="仿宋" w:hAnsi="仿宋" w:eastAsia="仿宋"/>
          <w:color w:val="000000"/>
          <w:sz w:val="32"/>
          <w:szCs w:val="32"/>
        </w:rPr>
      </w:pPr>
    </w:p>
    <w:p w14:paraId="0F991E74">
      <w:pPr>
        <w:rPr>
          <w:rFonts w:hint="eastAsia" w:ascii="仿宋" w:hAnsi="仿宋" w:eastAsia="仿宋"/>
          <w:color w:val="000000"/>
          <w:sz w:val="32"/>
          <w:szCs w:val="32"/>
        </w:rPr>
      </w:pPr>
    </w:p>
    <w:p w14:paraId="0D8334BE">
      <w:pPr>
        <w:pStyle w:val="6"/>
        <w:rPr>
          <w:rFonts w:hint="eastAsia" w:ascii="仿宋" w:hAnsi="仿宋" w:eastAsia="仿宋"/>
          <w:color w:val="000000"/>
          <w:sz w:val="32"/>
          <w:szCs w:val="32"/>
        </w:rPr>
      </w:pPr>
    </w:p>
    <w:p w14:paraId="65A0E976">
      <w:pPr>
        <w:rPr>
          <w:rFonts w:hint="eastAsia" w:ascii="仿宋" w:hAnsi="仿宋" w:eastAsia="仿宋"/>
          <w:color w:val="000000"/>
          <w:sz w:val="32"/>
          <w:szCs w:val="32"/>
        </w:rPr>
      </w:pPr>
    </w:p>
    <w:p w14:paraId="5F8D522E">
      <w:pPr>
        <w:pStyle w:val="6"/>
        <w:rPr>
          <w:rFonts w:hint="eastAsia" w:ascii="仿宋" w:hAnsi="仿宋" w:eastAsia="仿宋"/>
          <w:color w:val="000000"/>
          <w:sz w:val="32"/>
          <w:szCs w:val="32"/>
        </w:rPr>
      </w:pPr>
    </w:p>
    <w:p w14:paraId="701160A5">
      <w:pPr>
        <w:rPr>
          <w:rFonts w:hint="eastAsia" w:ascii="仿宋" w:hAnsi="仿宋" w:eastAsia="仿宋"/>
          <w:color w:val="000000"/>
          <w:sz w:val="32"/>
          <w:szCs w:val="32"/>
        </w:rPr>
      </w:pPr>
    </w:p>
    <w:p w14:paraId="529CA075">
      <w:pPr>
        <w:pStyle w:val="4"/>
        <w:rPr>
          <w:rFonts w:hint="eastAsia"/>
        </w:rPr>
      </w:pPr>
    </w:p>
    <w:p w14:paraId="3D764EB1">
      <w:pPr>
        <w:pStyle w:val="6"/>
        <w:rPr>
          <w:rFonts w:ascii="仿宋" w:hAnsi="仿宋" w:eastAsia="仿宋"/>
          <w:color w:val="000000"/>
          <w:sz w:val="32"/>
          <w:szCs w:val="32"/>
        </w:rPr>
      </w:pPr>
    </w:p>
    <w:p w14:paraId="06FEAE6F">
      <w:pPr>
        <w:numPr>
          <w:ilvl w:val="0"/>
          <w:numId w:val="4"/>
        </w:numPr>
        <w:rPr>
          <w:rFonts w:hint="eastAsia" w:ascii="仿宋" w:hAnsi="仿宋" w:eastAsia="仿宋" w:cs="微软雅黑"/>
          <w:color w:val="000000"/>
          <w:sz w:val="32"/>
          <w:szCs w:val="32"/>
        </w:rPr>
      </w:pPr>
      <w:r>
        <w:rPr>
          <w:rFonts w:hint="eastAsia" w:ascii="仿宋" w:hAnsi="仿宋" w:eastAsia="仿宋" w:cs="微软雅黑"/>
          <w:color w:val="000000"/>
          <w:sz w:val="32"/>
          <w:szCs w:val="32"/>
        </w:rPr>
        <w:t>资格审查部分</w:t>
      </w:r>
    </w:p>
    <w:p w14:paraId="0EE43E88">
      <w:pPr>
        <w:rPr>
          <w:rFonts w:hint="eastAsia" w:ascii="仿宋" w:hAnsi="仿宋" w:eastAsia="仿宋" w:cs="宋体"/>
          <w:color w:val="000000"/>
          <w:kern w:val="0"/>
          <w:sz w:val="32"/>
          <w:szCs w:val="32"/>
          <w:lang w:bidi="ar"/>
        </w:rPr>
      </w:pPr>
      <w:r>
        <w:rPr>
          <w:rFonts w:hint="eastAsia" w:ascii="仿宋" w:hAnsi="仿宋" w:eastAsia="仿宋" w:cs="宋体"/>
          <w:color w:val="000000"/>
          <w:kern w:val="0"/>
          <w:sz w:val="32"/>
          <w:szCs w:val="32"/>
          <w:lang w:bidi="ar"/>
        </w:rPr>
        <w:t>（一）</w:t>
      </w:r>
      <w:r>
        <w:rPr>
          <w:rFonts w:hint="eastAsia" w:ascii="仿宋" w:hAnsi="仿宋" w:eastAsia="仿宋" w:cs="方正仿宋_GBK"/>
          <w:color w:val="000000"/>
          <w:sz w:val="32"/>
          <w:szCs w:val="32"/>
        </w:rPr>
        <w:t>法人或者其他组织的营业执照，自然人的身份证明复印件</w:t>
      </w:r>
    </w:p>
    <w:p w14:paraId="25955EE8">
      <w:pPr>
        <w:pStyle w:val="9"/>
        <w:rPr>
          <w:rFonts w:hint="eastAsia" w:ascii="仿宋" w:hAnsi="仿宋" w:eastAsia="仿宋"/>
          <w:color w:val="000000"/>
          <w:sz w:val="32"/>
          <w:szCs w:val="32"/>
        </w:rPr>
      </w:pPr>
    </w:p>
    <w:p w14:paraId="26A25D61">
      <w:pPr>
        <w:rPr>
          <w:rFonts w:hint="eastAsia" w:ascii="仿宋" w:hAnsi="仿宋" w:eastAsia="仿宋"/>
          <w:color w:val="000000"/>
          <w:sz w:val="32"/>
          <w:szCs w:val="32"/>
        </w:rPr>
      </w:pPr>
    </w:p>
    <w:p w14:paraId="33AE1296">
      <w:pPr>
        <w:pStyle w:val="9"/>
        <w:rPr>
          <w:rFonts w:hint="eastAsia" w:ascii="仿宋" w:hAnsi="仿宋" w:eastAsia="仿宋"/>
          <w:color w:val="000000"/>
          <w:sz w:val="32"/>
          <w:szCs w:val="32"/>
        </w:rPr>
      </w:pPr>
    </w:p>
    <w:p w14:paraId="2D14EF03">
      <w:pPr>
        <w:rPr>
          <w:rFonts w:hint="eastAsia" w:ascii="仿宋" w:hAnsi="仿宋" w:eastAsia="仿宋"/>
          <w:color w:val="000000"/>
          <w:sz w:val="32"/>
          <w:szCs w:val="32"/>
        </w:rPr>
      </w:pPr>
    </w:p>
    <w:p w14:paraId="4F4A5CC7">
      <w:pPr>
        <w:pStyle w:val="9"/>
        <w:rPr>
          <w:rFonts w:hint="eastAsia" w:ascii="仿宋" w:hAnsi="仿宋" w:eastAsia="仿宋"/>
          <w:color w:val="000000"/>
          <w:sz w:val="32"/>
          <w:szCs w:val="32"/>
        </w:rPr>
      </w:pPr>
    </w:p>
    <w:p w14:paraId="0D3439EC">
      <w:pPr>
        <w:rPr>
          <w:rFonts w:hint="eastAsia" w:ascii="仿宋" w:hAnsi="仿宋" w:eastAsia="仿宋"/>
          <w:color w:val="000000"/>
          <w:sz w:val="32"/>
          <w:szCs w:val="32"/>
        </w:rPr>
      </w:pPr>
    </w:p>
    <w:p w14:paraId="4559B19A">
      <w:pPr>
        <w:pStyle w:val="9"/>
        <w:rPr>
          <w:rFonts w:hint="eastAsia" w:ascii="仿宋" w:hAnsi="仿宋" w:eastAsia="仿宋"/>
          <w:color w:val="000000"/>
          <w:sz w:val="32"/>
          <w:szCs w:val="32"/>
        </w:rPr>
      </w:pPr>
    </w:p>
    <w:p w14:paraId="3FE30961">
      <w:pPr>
        <w:rPr>
          <w:rFonts w:hint="eastAsia" w:ascii="仿宋" w:hAnsi="仿宋" w:eastAsia="仿宋"/>
          <w:color w:val="000000"/>
          <w:sz w:val="32"/>
          <w:szCs w:val="32"/>
        </w:rPr>
      </w:pPr>
    </w:p>
    <w:p w14:paraId="6421CB5A">
      <w:pPr>
        <w:pStyle w:val="9"/>
        <w:rPr>
          <w:rFonts w:hint="eastAsia" w:ascii="仿宋" w:hAnsi="仿宋" w:eastAsia="仿宋"/>
          <w:color w:val="000000"/>
          <w:sz w:val="32"/>
          <w:szCs w:val="32"/>
        </w:rPr>
      </w:pPr>
    </w:p>
    <w:p w14:paraId="65E34983">
      <w:pPr>
        <w:rPr>
          <w:rFonts w:hint="eastAsia" w:ascii="仿宋" w:hAnsi="仿宋" w:eastAsia="仿宋"/>
          <w:color w:val="000000"/>
          <w:sz w:val="32"/>
          <w:szCs w:val="32"/>
        </w:rPr>
      </w:pPr>
    </w:p>
    <w:p w14:paraId="320A9748">
      <w:pPr>
        <w:pStyle w:val="9"/>
        <w:rPr>
          <w:rFonts w:hint="eastAsia" w:ascii="仿宋" w:hAnsi="仿宋" w:eastAsia="仿宋"/>
          <w:color w:val="000000"/>
          <w:sz w:val="32"/>
          <w:szCs w:val="32"/>
        </w:rPr>
      </w:pPr>
    </w:p>
    <w:p w14:paraId="11F60098">
      <w:pPr>
        <w:rPr>
          <w:rFonts w:hint="eastAsia" w:ascii="仿宋" w:hAnsi="仿宋" w:eastAsia="仿宋"/>
          <w:color w:val="000000"/>
          <w:sz w:val="32"/>
          <w:szCs w:val="32"/>
        </w:rPr>
      </w:pPr>
    </w:p>
    <w:p w14:paraId="14F21B10">
      <w:pPr>
        <w:pStyle w:val="9"/>
        <w:rPr>
          <w:rFonts w:hint="eastAsia" w:ascii="仿宋" w:hAnsi="仿宋" w:eastAsia="仿宋"/>
          <w:color w:val="000000"/>
          <w:sz w:val="32"/>
          <w:szCs w:val="32"/>
        </w:rPr>
      </w:pPr>
    </w:p>
    <w:p w14:paraId="740EEC88">
      <w:pPr>
        <w:rPr>
          <w:rFonts w:hint="eastAsia" w:ascii="仿宋" w:hAnsi="仿宋" w:eastAsia="仿宋"/>
          <w:color w:val="000000"/>
          <w:sz w:val="32"/>
          <w:szCs w:val="32"/>
        </w:rPr>
      </w:pPr>
    </w:p>
    <w:p w14:paraId="1B565254">
      <w:pPr>
        <w:rPr>
          <w:rFonts w:hint="eastAsia" w:ascii="仿宋" w:hAnsi="仿宋" w:eastAsia="仿宋"/>
          <w:color w:val="000000"/>
          <w:sz w:val="32"/>
          <w:szCs w:val="32"/>
        </w:rPr>
      </w:pPr>
    </w:p>
    <w:p w14:paraId="3F1251AA">
      <w:pPr>
        <w:widowControl/>
        <w:spacing w:before="300" w:after="300" w:line="500" w:lineRule="atLeast"/>
        <w:jc w:val="left"/>
        <w:rPr>
          <w:rFonts w:hint="eastAsia" w:ascii="仿宋" w:hAnsi="仿宋" w:eastAsia="仿宋" w:cs="方正仿宋_GBK"/>
          <w:color w:val="000000"/>
          <w:sz w:val="32"/>
          <w:szCs w:val="32"/>
        </w:rPr>
      </w:pPr>
      <w:r>
        <w:rPr>
          <w:rFonts w:hint="eastAsia" w:ascii="仿宋" w:hAnsi="仿宋" w:eastAsia="仿宋" w:cs="方正仿宋_GBK"/>
          <w:color w:val="000000"/>
          <w:kern w:val="0"/>
          <w:sz w:val="32"/>
          <w:szCs w:val="32"/>
          <w:lang w:bidi="ar"/>
        </w:rPr>
        <w:t>（二）法定代表人身份证明书（格式）</w:t>
      </w:r>
    </w:p>
    <w:p w14:paraId="3944E779">
      <w:pPr>
        <w:widowControl/>
        <w:spacing w:before="300" w:after="300" w:line="579" w:lineRule="exact"/>
        <w:jc w:val="left"/>
        <w:rPr>
          <w:rFonts w:hint="eastAsia"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项目名称：</w:t>
      </w:r>
      <w:r>
        <w:rPr>
          <w:rFonts w:ascii="Calibri" w:hAnsi="Calibri" w:eastAsia="仿宋" w:cs="Calibri"/>
          <w:color w:val="000000"/>
          <w:kern w:val="0"/>
          <w:sz w:val="24"/>
          <w:szCs w:val="24"/>
          <w:u w:val="single"/>
          <w:lang w:bidi="ar"/>
        </w:rPr>
        <w:t>                 </w:t>
      </w:r>
    </w:p>
    <w:p w14:paraId="53C73BFF">
      <w:pPr>
        <w:widowControl/>
        <w:spacing w:before="300" w:after="300" w:line="579" w:lineRule="exact"/>
        <w:ind w:firstLine="570"/>
        <w:jc w:val="left"/>
        <w:rPr>
          <w:rFonts w:hint="eastAsia" w:ascii="仿宋" w:hAnsi="仿宋" w:eastAsia="仿宋" w:cs="方正仿宋_GBK"/>
          <w:color w:val="000000"/>
          <w:sz w:val="24"/>
          <w:szCs w:val="24"/>
        </w:rPr>
      </w:pPr>
      <w:r>
        <w:rPr>
          <w:rFonts w:ascii="Calibri" w:hAnsi="Calibri" w:eastAsia="仿宋" w:cs="Calibri"/>
          <w:color w:val="000000"/>
          <w:kern w:val="0"/>
          <w:sz w:val="24"/>
          <w:szCs w:val="24"/>
          <w:lang w:bidi="ar"/>
        </w:rPr>
        <w:t> </w:t>
      </w:r>
      <w:r>
        <w:rPr>
          <w:rFonts w:hint="eastAsia" w:ascii="仿宋" w:hAnsi="仿宋" w:eastAsia="仿宋" w:cs="方正仿宋_GBK"/>
          <w:color w:val="000000"/>
          <w:kern w:val="0"/>
          <w:sz w:val="24"/>
          <w:szCs w:val="24"/>
          <w:lang w:bidi="ar"/>
        </w:rPr>
        <w:t>致：</w:t>
      </w:r>
      <w:r>
        <w:rPr>
          <w:rFonts w:ascii="Calibri" w:hAnsi="Calibri" w:eastAsia="仿宋" w:cs="Calibri"/>
          <w:color w:val="000000"/>
          <w:kern w:val="0"/>
          <w:sz w:val="24"/>
          <w:szCs w:val="24"/>
          <w:u w:val="single"/>
          <w:lang w:bidi="ar"/>
        </w:rPr>
        <w:t> </w:t>
      </w:r>
      <w:r>
        <w:rPr>
          <w:rFonts w:hint="eastAsia" w:ascii="仿宋" w:hAnsi="仿宋" w:eastAsia="仿宋" w:cs="方正仿宋_GBK"/>
          <w:color w:val="000000"/>
          <w:kern w:val="0"/>
          <w:sz w:val="24"/>
          <w:szCs w:val="24"/>
          <w:u w:val="single"/>
          <w:lang w:bidi="ar"/>
        </w:rPr>
        <w:t xml:space="preserve">                        </w:t>
      </w:r>
      <w:r>
        <w:rPr>
          <w:rFonts w:hint="eastAsia" w:ascii="仿宋" w:hAnsi="仿宋" w:eastAsia="仿宋" w:cs="方正仿宋_GBK"/>
          <w:color w:val="000000"/>
          <w:kern w:val="0"/>
          <w:sz w:val="24"/>
          <w:szCs w:val="24"/>
          <w:lang w:bidi="ar"/>
        </w:rPr>
        <w:t>：（比选人名称）</w:t>
      </w:r>
    </w:p>
    <w:p w14:paraId="5237ED6B">
      <w:pPr>
        <w:widowControl/>
        <w:spacing w:before="300" w:after="300" w:line="579" w:lineRule="exact"/>
        <w:ind w:firstLine="570"/>
        <w:jc w:val="left"/>
        <w:rPr>
          <w:rFonts w:hint="eastAsia" w:ascii="仿宋" w:hAnsi="仿宋" w:eastAsia="仿宋" w:cs="方正仿宋_GBK"/>
          <w:color w:val="000000"/>
          <w:kern w:val="0"/>
          <w:sz w:val="24"/>
          <w:szCs w:val="24"/>
          <w:lang w:bidi="ar"/>
        </w:rPr>
      </w:pPr>
      <w:r>
        <w:rPr>
          <w:rFonts w:ascii="Calibri" w:hAnsi="Calibri" w:eastAsia="仿宋" w:cs="Calibri"/>
          <w:color w:val="000000"/>
          <w:kern w:val="0"/>
          <w:sz w:val="24"/>
          <w:szCs w:val="24"/>
          <w:u w:val="single"/>
          <w:lang w:bidi="ar"/>
        </w:rPr>
        <w:t>        </w:t>
      </w:r>
      <w:r>
        <w:rPr>
          <w:rFonts w:hint="eastAsia" w:ascii="仿宋" w:hAnsi="仿宋" w:eastAsia="仿宋" w:cs="方正仿宋_GBK"/>
          <w:color w:val="000000"/>
          <w:kern w:val="0"/>
          <w:sz w:val="24"/>
          <w:szCs w:val="24"/>
          <w:lang w:bidi="ar"/>
        </w:rPr>
        <w:t>（法定代表人姓名）在</w:t>
      </w:r>
      <w:r>
        <w:rPr>
          <w:rFonts w:ascii="Calibri" w:hAnsi="Calibri" w:eastAsia="仿宋" w:cs="Calibri"/>
          <w:color w:val="000000"/>
          <w:kern w:val="0"/>
          <w:sz w:val="24"/>
          <w:szCs w:val="24"/>
          <w:u w:val="single"/>
          <w:lang w:bidi="ar"/>
        </w:rPr>
        <w:t>                       </w:t>
      </w:r>
      <w:r>
        <w:rPr>
          <w:rFonts w:hint="eastAsia" w:ascii="仿宋" w:hAnsi="仿宋" w:eastAsia="仿宋" w:cs="方正仿宋_GBK"/>
          <w:color w:val="000000"/>
          <w:kern w:val="0"/>
          <w:sz w:val="24"/>
          <w:szCs w:val="24"/>
          <w:lang w:bidi="ar"/>
        </w:rPr>
        <w:t>（参选人名称）任</w:t>
      </w:r>
      <w:r>
        <w:rPr>
          <w:rFonts w:ascii="Calibri" w:hAnsi="Calibri" w:eastAsia="仿宋" w:cs="Calibri"/>
          <w:color w:val="000000"/>
          <w:kern w:val="0"/>
          <w:sz w:val="24"/>
          <w:szCs w:val="24"/>
          <w:u w:val="single"/>
          <w:lang w:bidi="ar"/>
        </w:rPr>
        <w:t>    </w:t>
      </w:r>
      <w:r>
        <w:rPr>
          <w:rFonts w:hint="eastAsia" w:ascii="仿宋" w:hAnsi="仿宋" w:eastAsia="仿宋" w:cs="方正仿宋_GBK"/>
          <w:color w:val="000000"/>
          <w:kern w:val="0"/>
          <w:sz w:val="24"/>
          <w:szCs w:val="24"/>
          <w:lang w:bidi="ar"/>
        </w:rPr>
        <w:t>（职务名称）职务，是（参选人名称）</w:t>
      </w:r>
      <w:r>
        <w:rPr>
          <w:rFonts w:ascii="Calibri" w:hAnsi="Calibri" w:eastAsia="仿宋" w:cs="Calibri"/>
          <w:color w:val="000000"/>
          <w:kern w:val="0"/>
          <w:sz w:val="24"/>
          <w:szCs w:val="24"/>
          <w:lang w:bidi="ar"/>
        </w:rPr>
        <w:t>              </w:t>
      </w:r>
      <w:r>
        <w:rPr>
          <w:rFonts w:hint="eastAsia" w:ascii="仿宋" w:hAnsi="仿宋" w:eastAsia="仿宋" w:cs="方正仿宋_GBK"/>
          <w:color w:val="000000"/>
          <w:kern w:val="0"/>
          <w:sz w:val="24"/>
          <w:szCs w:val="24"/>
          <w:lang w:bidi="ar"/>
        </w:rPr>
        <w:t>的法定代表人。</w:t>
      </w:r>
    </w:p>
    <w:p w14:paraId="5E61AC2F">
      <w:pPr>
        <w:widowControl/>
        <w:spacing w:before="300" w:after="300" w:line="579" w:lineRule="exact"/>
        <w:ind w:firstLine="480" w:firstLineChars="200"/>
        <w:jc w:val="left"/>
        <w:rPr>
          <w:rFonts w:hint="eastAsia"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特此证明</w:t>
      </w:r>
      <w:r>
        <w:rPr>
          <w:rFonts w:ascii="Calibri" w:hAnsi="Calibri" w:eastAsia="仿宋" w:cs="Calibri"/>
          <w:color w:val="000000"/>
          <w:kern w:val="0"/>
          <w:sz w:val="24"/>
          <w:szCs w:val="24"/>
          <w:lang w:bidi="ar"/>
        </w:rPr>
        <w:t>                    </w:t>
      </w:r>
    </w:p>
    <w:p w14:paraId="27178978">
      <w:pPr>
        <w:widowControl/>
        <w:spacing w:before="300" w:after="300" w:line="579" w:lineRule="exact"/>
        <w:ind w:firstLine="480" w:firstLineChars="200"/>
        <w:jc w:val="right"/>
        <w:rPr>
          <w:rFonts w:hint="eastAsia"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（参选人公章）</w:t>
      </w:r>
    </w:p>
    <w:p w14:paraId="1FF298B3">
      <w:pPr>
        <w:widowControl/>
        <w:spacing w:before="300" w:after="300" w:line="579" w:lineRule="exact"/>
        <w:ind w:firstLine="570"/>
        <w:jc w:val="right"/>
        <w:rPr>
          <w:rFonts w:hint="eastAsia" w:ascii="仿宋" w:hAnsi="仿宋" w:eastAsia="仿宋" w:cs="方正仿宋_GBK"/>
          <w:color w:val="000000"/>
          <w:sz w:val="24"/>
          <w:szCs w:val="24"/>
        </w:rPr>
      </w:pPr>
      <w:r>
        <w:rPr>
          <w:rFonts w:ascii="Calibri" w:hAnsi="Calibri" w:eastAsia="仿宋" w:cs="Calibri"/>
          <w:color w:val="000000"/>
          <w:kern w:val="0"/>
          <w:sz w:val="24"/>
          <w:szCs w:val="24"/>
          <w:lang w:bidi="ar"/>
        </w:rPr>
        <w:t>        </w:t>
      </w:r>
      <w:r>
        <w:rPr>
          <w:rFonts w:hint="eastAsia" w:ascii="仿宋" w:hAnsi="仿宋" w:eastAsia="仿宋" w:cs="方正仿宋_GBK"/>
          <w:color w:val="000000"/>
          <w:kern w:val="0"/>
          <w:sz w:val="24"/>
          <w:szCs w:val="24"/>
          <w:lang w:bidi="ar"/>
        </w:rPr>
        <w:t>年</w:t>
      </w:r>
      <w:r>
        <w:rPr>
          <w:rFonts w:ascii="Calibri" w:hAnsi="Calibri" w:eastAsia="仿宋" w:cs="Calibri"/>
          <w:color w:val="000000"/>
          <w:kern w:val="0"/>
          <w:sz w:val="24"/>
          <w:szCs w:val="24"/>
          <w:lang w:bidi="ar"/>
        </w:rPr>
        <w:t>   </w:t>
      </w:r>
      <w:r>
        <w:rPr>
          <w:rFonts w:hint="eastAsia" w:ascii="仿宋" w:hAnsi="仿宋" w:eastAsia="仿宋" w:cs="方正仿宋_GBK"/>
          <w:color w:val="000000"/>
          <w:kern w:val="0"/>
          <w:sz w:val="24"/>
          <w:szCs w:val="24"/>
          <w:lang w:bidi="ar"/>
        </w:rPr>
        <w:t>月</w:t>
      </w:r>
      <w:r>
        <w:rPr>
          <w:rFonts w:ascii="Calibri" w:hAnsi="Calibri" w:eastAsia="仿宋" w:cs="Calibri"/>
          <w:color w:val="000000"/>
          <w:kern w:val="0"/>
          <w:sz w:val="24"/>
          <w:szCs w:val="24"/>
          <w:lang w:bidi="ar"/>
        </w:rPr>
        <w:t>   </w:t>
      </w:r>
      <w:r>
        <w:rPr>
          <w:rFonts w:hint="eastAsia" w:ascii="仿宋" w:hAnsi="仿宋" w:eastAsia="仿宋" w:cs="方正仿宋_GBK"/>
          <w:color w:val="000000"/>
          <w:kern w:val="0"/>
          <w:sz w:val="24"/>
          <w:szCs w:val="24"/>
          <w:lang w:bidi="ar"/>
        </w:rPr>
        <w:t>日</w:t>
      </w:r>
    </w:p>
    <w:p w14:paraId="5AC71C49">
      <w:pPr>
        <w:widowControl/>
        <w:spacing w:before="300" w:after="300" w:line="579" w:lineRule="exact"/>
        <w:ind w:firstLine="570"/>
        <w:jc w:val="left"/>
        <w:rPr>
          <w:rFonts w:hint="eastAsia"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（附：法定代表人身份证正反面复印件）</w:t>
      </w:r>
    </w:p>
    <w:p w14:paraId="742CB93F">
      <w:pPr>
        <w:pStyle w:val="9"/>
        <w:rPr>
          <w:rFonts w:hint="eastAsia" w:ascii="仿宋" w:hAnsi="仿宋" w:eastAsia="仿宋" w:cs="宋体"/>
          <w:caps w:val="0"/>
          <w:color w:val="000000"/>
          <w:kern w:val="0"/>
          <w:sz w:val="32"/>
          <w:szCs w:val="32"/>
          <w:lang w:bidi="ar"/>
        </w:rPr>
      </w:pPr>
    </w:p>
    <w:p w14:paraId="6C2474E1">
      <w:pPr>
        <w:rPr>
          <w:rFonts w:hint="eastAsia" w:ascii="仿宋" w:hAnsi="仿宋" w:eastAsia="仿宋" w:cs="宋体"/>
          <w:color w:val="000000"/>
          <w:kern w:val="0"/>
          <w:sz w:val="32"/>
          <w:szCs w:val="32"/>
          <w:lang w:bidi="ar"/>
        </w:rPr>
      </w:pPr>
    </w:p>
    <w:p w14:paraId="4FE03082">
      <w:pPr>
        <w:pStyle w:val="9"/>
        <w:rPr>
          <w:rFonts w:hint="eastAsia" w:ascii="仿宋" w:hAnsi="仿宋" w:eastAsia="仿宋" w:cs="宋体"/>
          <w:caps w:val="0"/>
          <w:color w:val="000000"/>
          <w:kern w:val="0"/>
          <w:sz w:val="32"/>
          <w:szCs w:val="32"/>
          <w:lang w:bidi="ar"/>
        </w:rPr>
      </w:pPr>
    </w:p>
    <w:p w14:paraId="4ECD9604">
      <w:pPr>
        <w:rPr>
          <w:rFonts w:hint="eastAsia" w:ascii="仿宋" w:hAnsi="仿宋" w:eastAsia="仿宋" w:cs="宋体"/>
          <w:color w:val="000000"/>
          <w:kern w:val="0"/>
          <w:sz w:val="32"/>
          <w:szCs w:val="32"/>
          <w:lang w:bidi="ar"/>
        </w:rPr>
      </w:pPr>
    </w:p>
    <w:p w14:paraId="421F5F0C">
      <w:pPr>
        <w:pStyle w:val="9"/>
        <w:rPr>
          <w:rFonts w:hint="eastAsia" w:ascii="仿宋" w:hAnsi="仿宋" w:eastAsia="仿宋" w:cs="宋体"/>
          <w:caps w:val="0"/>
          <w:color w:val="000000"/>
          <w:kern w:val="0"/>
          <w:sz w:val="32"/>
          <w:szCs w:val="32"/>
          <w:lang w:bidi="ar"/>
        </w:rPr>
      </w:pPr>
    </w:p>
    <w:p w14:paraId="7A5F2130">
      <w:pPr>
        <w:rPr>
          <w:rFonts w:hint="eastAsia" w:ascii="仿宋" w:hAnsi="仿宋" w:eastAsia="仿宋" w:cs="宋体"/>
          <w:color w:val="000000"/>
          <w:kern w:val="0"/>
          <w:sz w:val="32"/>
          <w:szCs w:val="32"/>
          <w:lang w:bidi="ar"/>
        </w:rPr>
      </w:pPr>
    </w:p>
    <w:p w14:paraId="7A25B9EB">
      <w:pPr>
        <w:rPr>
          <w:rFonts w:hint="eastAsia" w:ascii="仿宋" w:hAnsi="仿宋" w:eastAsia="仿宋"/>
          <w:color w:val="000000"/>
          <w:sz w:val="32"/>
          <w:szCs w:val="32"/>
        </w:rPr>
      </w:pPr>
    </w:p>
    <w:p w14:paraId="1124C8CB">
      <w:pPr>
        <w:widowControl/>
        <w:numPr>
          <w:ilvl w:val="0"/>
          <w:numId w:val="5"/>
        </w:numPr>
        <w:spacing w:before="300" w:after="300" w:line="500" w:lineRule="atLeast"/>
        <w:jc w:val="left"/>
        <w:rPr>
          <w:rFonts w:hint="eastAsia" w:ascii="仿宋" w:hAnsi="仿宋" w:eastAsia="仿宋" w:cs="方正仿宋_GBK"/>
          <w:color w:val="000000"/>
          <w:kern w:val="0"/>
          <w:sz w:val="32"/>
          <w:szCs w:val="32"/>
          <w:lang w:bidi="ar"/>
        </w:rPr>
      </w:pPr>
      <w:r>
        <w:rPr>
          <w:rFonts w:hint="eastAsia" w:ascii="仿宋" w:hAnsi="仿宋" w:eastAsia="仿宋" w:cs="方正仿宋_GBK"/>
          <w:color w:val="000000"/>
          <w:kern w:val="0"/>
          <w:sz w:val="32"/>
          <w:szCs w:val="32"/>
          <w:lang w:bidi="ar"/>
        </w:rPr>
        <w:t>法定代表人授权委托书（格式）</w:t>
      </w:r>
    </w:p>
    <w:p w14:paraId="36AE3F8A">
      <w:pPr>
        <w:keepNext w:val="0"/>
        <w:keepLines w:val="0"/>
        <w:pageBreakBefore w:val="0"/>
        <w:widowControl/>
        <w:kinsoku/>
        <w:wordWrap/>
        <w:overflowPunct/>
        <w:topLinePunct w:val="0"/>
        <w:autoSpaceDE/>
        <w:autoSpaceDN/>
        <w:bidi w:val="0"/>
        <w:adjustRightInd/>
        <w:snapToGrid/>
        <w:spacing w:before="300" w:after="300" w:line="579" w:lineRule="exact"/>
        <w:jc w:val="left"/>
        <w:textAlignment w:val="auto"/>
        <w:rPr>
          <w:rFonts w:hint="eastAsia"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项目名称：</w:t>
      </w:r>
      <w:r>
        <w:rPr>
          <w:rFonts w:ascii="Calibri" w:hAnsi="Calibri" w:eastAsia="仿宋" w:cs="Calibri"/>
          <w:color w:val="000000"/>
          <w:kern w:val="0"/>
          <w:sz w:val="24"/>
          <w:szCs w:val="24"/>
          <w:u w:val="single"/>
          <w:lang w:bidi="ar"/>
        </w:rPr>
        <w:t>                </w:t>
      </w:r>
    </w:p>
    <w:p w14:paraId="05E0F233">
      <w:pPr>
        <w:keepNext w:val="0"/>
        <w:keepLines w:val="0"/>
        <w:pageBreakBefore w:val="0"/>
        <w:widowControl/>
        <w:kinsoku/>
        <w:wordWrap/>
        <w:overflowPunct/>
        <w:topLinePunct w:val="0"/>
        <w:autoSpaceDE/>
        <w:autoSpaceDN/>
        <w:bidi w:val="0"/>
        <w:adjustRightInd/>
        <w:snapToGrid/>
        <w:spacing w:before="300" w:after="300" w:line="579" w:lineRule="exact"/>
        <w:ind w:firstLine="480" w:firstLineChars="200"/>
        <w:jc w:val="left"/>
        <w:textAlignment w:val="auto"/>
        <w:rPr>
          <w:rFonts w:hint="eastAsia"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致：</w:t>
      </w:r>
      <w:r>
        <w:rPr>
          <w:rFonts w:ascii="Calibri" w:hAnsi="Calibri" w:eastAsia="仿宋" w:cs="Calibri"/>
          <w:color w:val="000000"/>
          <w:kern w:val="0"/>
          <w:sz w:val="24"/>
          <w:szCs w:val="24"/>
          <w:u w:val="single"/>
          <w:lang w:bidi="ar"/>
        </w:rPr>
        <w:t>  </w:t>
      </w:r>
      <w:r>
        <w:rPr>
          <w:rFonts w:hint="eastAsia" w:ascii="仿宋" w:hAnsi="仿宋" w:eastAsia="仿宋" w:cs="方正仿宋_GBK"/>
          <w:color w:val="000000"/>
          <w:kern w:val="0"/>
          <w:sz w:val="24"/>
          <w:szCs w:val="24"/>
          <w:u w:val="single"/>
          <w:lang w:bidi="ar"/>
        </w:rPr>
        <w:t xml:space="preserve">                           </w:t>
      </w:r>
      <w:r>
        <w:rPr>
          <w:rFonts w:ascii="Calibri" w:hAnsi="Calibri" w:eastAsia="仿宋" w:cs="Calibri"/>
          <w:color w:val="000000"/>
          <w:kern w:val="0"/>
          <w:sz w:val="24"/>
          <w:szCs w:val="24"/>
          <w:u w:val="single"/>
          <w:lang w:bidi="ar"/>
        </w:rPr>
        <w:t> </w:t>
      </w:r>
      <w:r>
        <w:rPr>
          <w:rFonts w:hint="eastAsia" w:ascii="仿宋" w:hAnsi="仿宋" w:eastAsia="仿宋" w:cs="方正仿宋_GBK"/>
          <w:color w:val="000000"/>
          <w:kern w:val="0"/>
          <w:sz w:val="24"/>
          <w:szCs w:val="24"/>
          <w:lang w:bidi="ar"/>
        </w:rPr>
        <w:t>：（比选人名称）</w:t>
      </w:r>
    </w:p>
    <w:p w14:paraId="64CAB2EB">
      <w:pPr>
        <w:keepNext w:val="0"/>
        <w:keepLines w:val="0"/>
        <w:pageBreakBefore w:val="0"/>
        <w:widowControl/>
        <w:kinsoku/>
        <w:wordWrap/>
        <w:overflowPunct/>
        <w:topLinePunct w:val="0"/>
        <w:autoSpaceDE/>
        <w:autoSpaceDN/>
        <w:bidi w:val="0"/>
        <w:adjustRightInd/>
        <w:snapToGrid/>
        <w:spacing w:before="300" w:after="300" w:line="579" w:lineRule="exact"/>
        <w:ind w:firstLine="480"/>
        <w:jc w:val="left"/>
        <w:textAlignment w:val="auto"/>
        <w:rPr>
          <w:rFonts w:hint="eastAsia" w:ascii="仿宋" w:hAnsi="仿宋" w:eastAsia="仿宋" w:cs="方正仿宋_GBK"/>
          <w:color w:val="000000"/>
          <w:sz w:val="24"/>
          <w:szCs w:val="24"/>
        </w:rPr>
      </w:pPr>
      <w:r>
        <w:rPr>
          <w:rFonts w:ascii="Calibri" w:hAnsi="Calibri" w:eastAsia="仿宋" w:cs="Calibri"/>
          <w:color w:val="000000"/>
          <w:kern w:val="0"/>
          <w:sz w:val="24"/>
          <w:szCs w:val="24"/>
          <w:u w:val="single"/>
          <w:lang w:bidi="ar"/>
        </w:rPr>
        <w:t>            </w:t>
      </w:r>
      <w:r>
        <w:rPr>
          <w:rFonts w:hint="eastAsia" w:ascii="仿宋" w:hAnsi="仿宋" w:eastAsia="仿宋" w:cs="方正仿宋_GBK"/>
          <w:color w:val="000000"/>
          <w:kern w:val="0"/>
          <w:sz w:val="24"/>
          <w:szCs w:val="24"/>
          <w:lang w:bidi="ar"/>
        </w:rPr>
        <w:t>（参选人法定代表人名称）是</w:t>
      </w:r>
      <w:r>
        <w:rPr>
          <w:rFonts w:ascii="Calibri" w:hAnsi="Calibri" w:eastAsia="仿宋" w:cs="Calibri"/>
          <w:color w:val="000000"/>
          <w:kern w:val="0"/>
          <w:sz w:val="24"/>
          <w:szCs w:val="24"/>
          <w:u w:val="single"/>
          <w:lang w:bidi="ar"/>
        </w:rPr>
        <w:t>                    </w:t>
      </w:r>
      <w:r>
        <w:rPr>
          <w:rFonts w:hint="eastAsia" w:ascii="仿宋" w:hAnsi="仿宋" w:eastAsia="仿宋" w:cs="方正仿宋_GBK"/>
          <w:color w:val="000000"/>
          <w:kern w:val="0"/>
          <w:sz w:val="24"/>
          <w:szCs w:val="24"/>
          <w:lang w:bidi="ar"/>
        </w:rPr>
        <w:t>（参选人名称）的法定代表人，特授权</w:t>
      </w:r>
      <w:r>
        <w:rPr>
          <w:rFonts w:ascii="Calibri" w:hAnsi="Calibri" w:eastAsia="仿宋" w:cs="Calibri"/>
          <w:color w:val="000000"/>
          <w:kern w:val="0"/>
          <w:sz w:val="24"/>
          <w:szCs w:val="24"/>
          <w:u w:val="single"/>
          <w:lang w:bidi="ar"/>
        </w:rPr>
        <w:t>          </w:t>
      </w:r>
      <w:r>
        <w:rPr>
          <w:rFonts w:hint="eastAsia" w:ascii="仿宋" w:hAnsi="仿宋" w:eastAsia="仿宋" w:cs="方正仿宋_GBK"/>
          <w:color w:val="000000"/>
          <w:kern w:val="0"/>
          <w:sz w:val="24"/>
          <w:szCs w:val="24"/>
          <w:lang w:bidi="ar"/>
        </w:rPr>
        <w:t>（被授权人姓名及身份证代码）代表我单位全权办理上述项目的比选、签约等具体工作，并签署全部有关文件、协议及合同。我单位对被授权人的签字负全部责任。在撤消授权的书面通知以前，本授权书一直有效。被授权人在授权书有效期内签署的所有文件不因授权的撤消而失效。</w:t>
      </w:r>
    </w:p>
    <w:p w14:paraId="6D4C9195">
      <w:pPr>
        <w:keepNext w:val="0"/>
        <w:keepLines w:val="0"/>
        <w:pageBreakBefore w:val="0"/>
        <w:widowControl/>
        <w:kinsoku/>
        <w:wordWrap/>
        <w:overflowPunct/>
        <w:topLinePunct w:val="0"/>
        <w:autoSpaceDE/>
        <w:autoSpaceDN/>
        <w:bidi w:val="0"/>
        <w:adjustRightInd/>
        <w:snapToGrid/>
        <w:spacing w:before="300" w:after="300" w:line="579" w:lineRule="exact"/>
        <w:ind w:firstLine="570"/>
        <w:jc w:val="left"/>
        <w:textAlignment w:val="auto"/>
        <w:rPr>
          <w:rFonts w:hint="eastAsia" w:ascii="仿宋" w:hAnsi="仿宋" w:eastAsia="仿宋" w:cs="方正仿宋_GBK"/>
          <w:color w:val="000000"/>
          <w:kern w:val="0"/>
          <w:sz w:val="24"/>
          <w:szCs w:val="24"/>
          <w:lang w:bidi="ar"/>
        </w:rPr>
      </w:pPr>
      <w:r>
        <w:rPr>
          <w:rFonts w:ascii="Calibri" w:hAnsi="Calibri" w:eastAsia="仿宋" w:cs="Calibri"/>
          <w:color w:val="000000"/>
          <w:kern w:val="0"/>
          <w:sz w:val="24"/>
          <w:szCs w:val="24"/>
          <w:lang w:bidi="ar"/>
        </w:rPr>
        <w:t> </w:t>
      </w:r>
      <w:r>
        <w:rPr>
          <w:rFonts w:hint="eastAsia" w:ascii="仿宋" w:hAnsi="仿宋" w:eastAsia="仿宋" w:cs="方正仿宋_GBK"/>
          <w:color w:val="000000"/>
          <w:kern w:val="0"/>
          <w:sz w:val="24"/>
          <w:szCs w:val="24"/>
          <w:lang w:bidi="ar"/>
        </w:rPr>
        <w:t>被授权人：</w:t>
      </w:r>
      <w:r>
        <w:rPr>
          <w:rFonts w:ascii="Calibri" w:hAnsi="Calibri" w:eastAsia="仿宋" w:cs="Calibri"/>
          <w:color w:val="000000"/>
          <w:kern w:val="0"/>
          <w:sz w:val="24"/>
          <w:szCs w:val="24"/>
          <w:lang w:bidi="ar"/>
        </w:rPr>
        <w:t>                </w:t>
      </w:r>
      <w:r>
        <w:rPr>
          <w:rFonts w:hint="eastAsia" w:ascii="Calibri" w:hAnsi="Calibri" w:eastAsia="仿宋" w:cs="Calibri"/>
          <w:color w:val="000000"/>
          <w:kern w:val="0"/>
          <w:sz w:val="24"/>
          <w:szCs w:val="24"/>
          <w:lang w:val="en-US" w:eastAsia="zh-CN" w:bidi="ar"/>
        </w:rPr>
        <w:t xml:space="preserve">              </w:t>
      </w:r>
      <w:r>
        <w:rPr>
          <w:rFonts w:ascii="Calibri" w:hAnsi="Calibri" w:eastAsia="仿宋" w:cs="Calibri"/>
          <w:color w:val="000000"/>
          <w:kern w:val="0"/>
          <w:sz w:val="24"/>
          <w:szCs w:val="24"/>
          <w:lang w:bidi="ar"/>
        </w:rPr>
        <w:t>  </w:t>
      </w:r>
      <w:r>
        <w:rPr>
          <w:rFonts w:hint="eastAsia" w:ascii="仿宋" w:hAnsi="仿宋" w:eastAsia="仿宋" w:cs="方正仿宋_GBK"/>
          <w:color w:val="000000"/>
          <w:kern w:val="0"/>
          <w:sz w:val="24"/>
          <w:szCs w:val="24"/>
          <w:lang w:bidi="ar"/>
        </w:rPr>
        <w:t>参选人法定代表人：</w:t>
      </w:r>
    </w:p>
    <w:p w14:paraId="739B8BAB">
      <w:pPr>
        <w:keepNext w:val="0"/>
        <w:keepLines w:val="0"/>
        <w:pageBreakBefore w:val="0"/>
        <w:widowControl/>
        <w:kinsoku/>
        <w:wordWrap/>
        <w:overflowPunct/>
        <w:topLinePunct w:val="0"/>
        <w:autoSpaceDE/>
        <w:autoSpaceDN/>
        <w:bidi w:val="0"/>
        <w:adjustRightInd/>
        <w:snapToGrid/>
        <w:spacing w:before="300" w:after="300" w:line="579" w:lineRule="exact"/>
        <w:jc w:val="left"/>
        <w:textAlignment w:val="auto"/>
        <w:rPr>
          <w:rFonts w:hint="eastAsia"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（签字或盖章）</w:t>
      </w:r>
      <w:r>
        <w:rPr>
          <w:rFonts w:ascii="Calibri" w:hAnsi="Calibri" w:eastAsia="仿宋" w:cs="Calibri"/>
          <w:color w:val="000000"/>
          <w:kern w:val="0"/>
          <w:sz w:val="24"/>
          <w:szCs w:val="24"/>
          <w:lang w:bidi="ar"/>
        </w:rPr>
        <w:t>                </w:t>
      </w:r>
      <w:r>
        <w:rPr>
          <w:rFonts w:hint="eastAsia" w:ascii="Calibri" w:hAnsi="Calibri" w:eastAsia="仿宋" w:cs="Calibri"/>
          <w:color w:val="000000"/>
          <w:kern w:val="0"/>
          <w:sz w:val="24"/>
          <w:szCs w:val="24"/>
          <w:lang w:val="en-US" w:eastAsia="zh-CN" w:bidi="ar"/>
        </w:rPr>
        <w:t xml:space="preserve">                </w:t>
      </w:r>
      <w:r>
        <w:rPr>
          <w:rFonts w:hint="eastAsia" w:ascii="仿宋" w:hAnsi="仿宋" w:eastAsia="仿宋" w:cs="方正仿宋_GBK"/>
          <w:color w:val="000000"/>
          <w:kern w:val="0"/>
          <w:sz w:val="24"/>
          <w:szCs w:val="24"/>
          <w:lang w:bidi="ar"/>
        </w:rPr>
        <w:t>（签字或盖章）</w:t>
      </w:r>
    </w:p>
    <w:p w14:paraId="0FA754D8">
      <w:pPr>
        <w:keepNext w:val="0"/>
        <w:keepLines w:val="0"/>
        <w:pageBreakBefore w:val="0"/>
        <w:widowControl/>
        <w:kinsoku/>
        <w:wordWrap/>
        <w:overflowPunct/>
        <w:topLinePunct w:val="0"/>
        <w:autoSpaceDE/>
        <w:autoSpaceDN/>
        <w:bidi w:val="0"/>
        <w:adjustRightInd/>
        <w:snapToGrid/>
        <w:spacing w:before="300" w:after="300" w:line="579" w:lineRule="exact"/>
        <w:ind w:firstLine="570"/>
        <w:jc w:val="left"/>
        <w:textAlignment w:val="auto"/>
        <w:rPr>
          <w:rFonts w:hint="eastAsia"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（附：被授权人身份证正反面复印件）</w:t>
      </w:r>
      <w:r>
        <w:rPr>
          <w:rFonts w:ascii="Calibri" w:hAnsi="Calibri" w:eastAsia="仿宋" w:cs="Calibri"/>
          <w:color w:val="000000"/>
          <w:kern w:val="0"/>
          <w:sz w:val="24"/>
          <w:szCs w:val="24"/>
          <w:lang w:bidi="ar"/>
        </w:rPr>
        <w:t>                               </w:t>
      </w:r>
    </w:p>
    <w:p w14:paraId="53170AAF">
      <w:pPr>
        <w:keepNext w:val="0"/>
        <w:keepLines w:val="0"/>
        <w:pageBreakBefore w:val="0"/>
        <w:widowControl/>
        <w:kinsoku/>
        <w:wordWrap/>
        <w:overflowPunct/>
        <w:topLinePunct w:val="0"/>
        <w:autoSpaceDE/>
        <w:autoSpaceDN/>
        <w:bidi w:val="0"/>
        <w:adjustRightInd/>
        <w:snapToGrid/>
        <w:spacing w:before="300" w:after="300" w:line="579" w:lineRule="exact"/>
        <w:ind w:right="480" w:firstLine="570"/>
        <w:jc w:val="right"/>
        <w:textAlignment w:val="auto"/>
        <w:rPr>
          <w:rFonts w:hint="eastAsia" w:ascii="仿宋" w:hAnsi="仿宋" w:eastAsia="仿宋" w:cs="方正仿宋_GBK"/>
          <w:color w:val="000000"/>
          <w:sz w:val="24"/>
          <w:szCs w:val="24"/>
        </w:rPr>
      </w:pPr>
      <w:r>
        <w:rPr>
          <w:rFonts w:hint="eastAsia" w:ascii="仿宋" w:hAnsi="仿宋" w:eastAsia="仿宋" w:cs="方正仿宋_GBK"/>
          <w:color w:val="000000"/>
          <w:kern w:val="0"/>
          <w:sz w:val="24"/>
          <w:szCs w:val="24"/>
          <w:lang w:bidi="ar"/>
        </w:rPr>
        <w:t>（参选人公章）</w:t>
      </w:r>
    </w:p>
    <w:p w14:paraId="015EDC3E">
      <w:pPr>
        <w:keepNext w:val="0"/>
        <w:keepLines w:val="0"/>
        <w:pageBreakBefore w:val="0"/>
        <w:widowControl/>
        <w:kinsoku/>
        <w:wordWrap/>
        <w:overflowPunct/>
        <w:topLinePunct w:val="0"/>
        <w:autoSpaceDE/>
        <w:autoSpaceDN/>
        <w:bidi w:val="0"/>
        <w:adjustRightInd/>
        <w:snapToGrid/>
        <w:spacing w:before="300" w:after="300" w:line="579" w:lineRule="exact"/>
        <w:ind w:right="480" w:firstLine="570"/>
        <w:jc w:val="right"/>
        <w:textAlignment w:val="auto"/>
        <w:rPr>
          <w:rFonts w:hint="eastAsia" w:ascii="仿宋" w:hAnsi="仿宋" w:eastAsia="仿宋" w:cs="方正仿宋_GBK"/>
          <w:color w:val="000000"/>
          <w:kern w:val="0"/>
          <w:sz w:val="24"/>
          <w:szCs w:val="24"/>
          <w:lang w:bidi="ar"/>
        </w:rPr>
      </w:pPr>
      <w:r>
        <w:rPr>
          <w:rFonts w:hint="eastAsia" w:ascii="仿宋" w:hAnsi="仿宋" w:eastAsia="仿宋" w:cs="方正仿宋_GBK"/>
          <w:color w:val="000000"/>
          <w:kern w:val="0"/>
          <w:sz w:val="24"/>
          <w:szCs w:val="24"/>
          <w:lang w:bidi="ar"/>
        </w:rPr>
        <w:t>年</w:t>
      </w:r>
      <w:r>
        <w:rPr>
          <w:rFonts w:ascii="Calibri" w:hAnsi="Calibri" w:eastAsia="仿宋" w:cs="Calibri"/>
          <w:color w:val="000000"/>
          <w:kern w:val="0"/>
          <w:sz w:val="24"/>
          <w:szCs w:val="24"/>
          <w:lang w:bidi="ar"/>
        </w:rPr>
        <w:t>   </w:t>
      </w:r>
      <w:r>
        <w:rPr>
          <w:rFonts w:hint="eastAsia" w:ascii="仿宋" w:hAnsi="仿宋" w:eastAsia="仿宋" w:cs="方正仿宋_GBK"/>
          <w:color w:val="000000"/>
          <w:kern w:val="0"/>
          <w:sz w:val="24"/>
          <w:szCs w:val="24"/>
          <w:lang w:bidi="ar"/>
        </w:rPr>
        <w:t>月</w:t>
      </w:r>
      <w:r>
        <w:rPr>
          <w:rFonts w:ascii="Calibri" w:hAnsi="Calibri" w:eastAsia="仿宋" w:cs="Calibri"/>
          <w:color w:val="000000"/>
          <w:kern w:val="0"/>
          <w:sz w:val="24"/>
          <w:szCs w:val="24"/>
          <w:lang w:bidi="ar"/>
        </w:rPr>
        <w:t>   </w:t>
      </w:r>
      <w:r>
        <w:rPr>
          <w:rFonts w:hint="eastAsia" w:ascii="仿宋" w:hAnsi="仿宋" w:eastAsia="仿宋" w:cs="方正仿宋_GBK"/>
          <w:color w:val="000000"/>
          <w:kern w:val="0"/>
          <w:sz w:val="24"/>
          <w:szCs w:val="24"/>
          <w:lang w:bidi="ar"/>
        </w:rPr>
        <w:t>日</w:t>
      </w:r>
    </w:p>
    <w:p w14:paraId="1D1386E0">
      <w:pPr>
        <w:numPr>
          <w:ins w:id="0" w:author="Microsoft Office User" w:date=""/>
        </w:numPr>
        <w:tabs>
          <w:tab w:val="left" w:pos="4005"/>
          <w:tab w:val="left" w:pos="4100"/>
          <w:tab w:val="left" w:pos="5040"/>
        </w:tabs>
        <w:autoSpaceDE w:val="0"/>
        <w:autoSpaceDN w:val="0"/>
        <w:adjustRightInd w:val="0"/>
        <w:snapToGrid w:val="0"/>
        <w:spacing w:line="579" w:lineRule="exact"/>
        <w:jc w:val="left"/>
        <w:rPr>
          <w:rFonts w:hint="eastAsia" w:ascii="仿宋" w:hAnsi="仿宋" w:eastAsia="仿宋" w:cs="方正仿宋_GBK"/>
          <w:color w:val="000000"/>
          <w:kern w:val="0"/>
          <w:sz w:val="24"/>
          <w:szCs w:val="24"/>
        </w:rPr>
      </w:pPr>
    </w:p>
    <w:p w14:paraId="70AA0105">
      <w:pPr>
        <w:numPr>
          <w:ins w:id="1" w:author="Microsoft Office User" w:date=""/>
        </w:numPr>
        <w:tabs>
          <w:tab w:val="left" w:pos="4005"/>
          <w:tab w:val="left" w:pos="4100"/>
          <w:tab w:val="left" w:pos="5040"/>
        </w:tabs>
        <w:autoSpaceDE w:val="0"/>
        <w:autoSpaceDN w:val="0"/>
        <w:adjustRightInd w:val="0"/>
        <w:snapToGrid w:val="0"/>
        <w:spacing w:line="579" w:lineRule="exact"/>
        <w:jc w:val="left"/>
        <w:rPr>
          <w:rFonts w:ascii="仿宋" w:hAnsi="仿宋" w:eastAsia="仿宋"/>
          <w:color w:val="000000"/>
          <w:kern w:val="0"/>
          <w:sz w:val="24"/>
          <w:szCs w:val="24"/>
        </w:rPr>
      </w:pPr>
      <w:r>
        <w:rPr>
          <w:rFonts w:hint="eastAsia" w:ascii="仿宋" w:hAnsi="仿宋" w:eastAsia="仿宋" w:cs="方正仿宋_GBK"/>
          <w:color w:val="000000"/>
          <w:kern w:val="0"/>
          <w:sz w:val="24"/>
          <w:szCs w:val="24"/>
        </w:rPr>
        <w:t>注：法定代表人参选并签署文件的不需要授权委托书，只需提供法定代表人身份证明（营业执照复印件、身份证复印件并加盖比选参选人公章）；非法定代表人参选及签署文件的，除提供法定代表人身份证明外还须提供授权委托书及被授权人身份证明。</w:t>
      </w:r>
    </w:p>
    <w:p w14:paraId="1BA1109B">
      <w:pPr>
        <w:widowControl/>
        <w:spacing w:before="300" w:after="300" w:line="240" w:lineRule="atLeast"/>
        <w:rPr>
          <w:rFonts w:hint="eastAsia" w:ascii="仿宋" w:hAnsi="仿宋" w:eastAsia="仿宋" w:cs="方正仿宋_GBK"/>
          <w:color w:val="000000"/>
          <w:sz w:val="32"/>
          <w:szCs w:val="32"/>
        </w:rPr>
      </w:pPr>
      <w:r>
        <w:rPr>
          <w:rFonts w:hint="eastAsia" w:ascii="仿宋" w:hAnsi="仿宋" w:eastAsia="仿宋" w:cs="方正仿宋_GBK"/>
          <w:color w:val="000000"/>
          <w:kern w:val="0"/>
          <w:sz w:val="32"/>
          <w:szCs w:val="32"/>
          <w:lang w:bidi="ar"/>
        </w:rPr>
        <w:t>（四）基本资格条件承诺函</w:t>
      </w:r>
    </w:p>
    <w:p w14:paraId="67DAC2B5">
      <w:pPr>
        <w:widowControl/>
        <w:spacing w:before="300" w:after="300" w:line="530" w:lineRule="atLeas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基本资格条件承诺函</w:t>
      </w:r>
    </w:p>
    <w:p w14:paraId="50A74A14">
      <w:pPr>
        <w:widowControl/>
        <w:spacing w:before="300" w:after="300" w:line="530" w:lineRule="atLeast"/>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致</w:t>
      </w:r>
      <w:r>
        <w:rPr>
          <w:rFonts w:hint="eastAsia" w:ascii="方正仿宋_GBK" w:hAnsi="方正仿宋_GBK" w:eastAsia="方正仿宋_GBK" w:cs="方正仿宋_GBK"/>
          <w:color w:val="000000"/>
          <w:kern w:val="0"/>
          <w:sz w:val="24"/>
          <w:szCs w:val="24"/>
          <w:u w:val="single"/>
          <w:lang w:bidi="ar"/>
        </w:rPr>
        <w:t>                      （比选人名称）</w:t>
      </w:r>
      <w:r>
        <w:rPr>
          <w:rFonts w:hint="eastAsia" w:ascii="方正仿宋_GBK" w:hAnsi="方正仿宋_GBK" w:eastAsia="方正仿宋_GBK" w:cs="方正仿宋_GBK"/>
          <w:color w:val="000000"/>
          <w:kern w:val="0"/>
          <w:sz w:val="24"/>
          <w:szCs w:val="24"/>
          <w:lang w:bidi="ar"/>
        </w:rPr>
        <w:t>：</w:t>
      </w:r>
    </w:p>
    <w:p w14:paraId="239C7603">
      <w:pPr>
        <w:widowControl/>
        <w:spacing w:before="300" w:after="300" w:line="530" w:lineRule="atLeast"/>
        <w:ind w:firstLine="480"/>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u w:val="single"/>
          <w:lang w:bidi="ar"/>
        </w:rPr>
        <w:t>                      </w:t>
      </w:r>
      <w:r>
        <w:rPr>
          <w:rFonts w:hint="eastAsia" w:ascii="方正仿宋_GBK" w:hAnsi="方正仿宋_GBK" w:eastAsia="方正仿宋_GBK" w:cs="方正仿宋_GBK"/>
          <w:color w:val="000000"/>
          <w:kern w:val="0"/>
          <w:sz w:val="24"/>
          <w:szCs w:val="24"/>
          <w:lang w:bidi="ar"/>
        </w:rPr>
        <w:t>（参选人名称）郑重承诺：</w:t>
      </w:r>
    </w:p>
    <w:p w14:paraId="7CD233D2">
      <w:pPr>
        <w:widowControl/>
        <w:snapToGrid w:val="0"/>
        <w:spacing w:line="360" w:lineRule="auto"/>
        <w:ind w:firstLine="480"/>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1.我方具有良好的商业信誉和健全的财务会计制度，具有履行合同所必需的设备和专业技术能力，具有依法缴纳税收和社会保障金的良好记录，参加本次竞争性比选前三年内，在经营活动中没有重大违法记录。</w:t>
      </w:r>
    </w:p>
    <w:p w14:paraId="053B4CDD">
      <w:pPr>
        <w:pStyle w:val="6"/>
        <w:snapToGrid w:val="0"/>
        <w:spacing w:before="156" w:beforeLines="50" w:after="0" w:line="360" w:lineRule="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 xml:space="preserve">    2.我方股东均非比选单位员工及配偶、员工子女及其配偶，不存在单位负责人为同一人或者存在直接控股、管理关系的不同参选方，参加同一合同项（分包）下的比选活动的行为。</w:t>
      </w:r>
    </w:p>
    <w:p w14:paraId="37160276">
      <w:pPr>
        <w:widowControl/>
        <w:snapToGrid w:val="0"/>
        <w:spacing w:before="156" w:beforeLines="50" w:line="360" w:lineRule="auto"/>
        <w:ind w:firstLine="482"/>
        <w:jc w:val="lef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3.诚信声明：我方未列入在信用中国网站（www.creditchina.gov.cn）“失信被执行人”、“重大税收违法案件当事人名单”中，也未列入中国政府采购网（www.ccgp.gov.cn）“政府采购严重违法失信行为记录名单”中。</w:t>
      </w:r>
    </w:p>
    <w:p w14:paraId="083EBFFE">
      <w:pPr>
        <w:widowControl/>
        <w:snapToGrid w:val="0"/>
        <w:spacing w:before="156" w:beforeLines="50" w:line="360" w:lineRule="auto"/>
        <w:ind w:firstLine="482"/>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4.诚信声明：我方在竞争性比选项目评审环节结束后，随时接受比选人的检查验证，配合提供相关证明材料，证明符合比选文件规定的供应商基本资格条件。</w:t>
      </w:r>
    </w:p>
    <w:p w14:paraId="7B405EF1">
      <w:pPr>
        <w:widowControl/>
        <w:snapToGrid w:val="0"/>
        <w:spacing w:line="480" w:lineRule="auto"/>
        <w:ind w:firstLine="482"/>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我方对以上承诺负全部法律责任。</w:t>
      </w:r>
    </w:p>
    <w:p w14:paraId="1974F4DD">
      <w:pPr>
        <w:widowControl/>
        <w:snapToGrid w:val="0"/>
        <w:spacing w:line="480" w:lineRule="auto"/>
        <w:ind w:firstLine="482"/>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特此承诺。</w:t>
      </w:r>
    </w:p>
    <w:p w14:paraId="59BFC328">
      <w:pPr>
        <w:keepNext w:val="0"/>
        <w:keepLines w:val="0"/>
        <w:pageBreakBefore w:val="0"/>
        <w:widowControl/>
        <w:kinsoku/>
        <w:wordWrap/>
        <w:overflowPunct/>
        <w:topLinePunct w:val="0"/>
        <w:autoSpaceDE/>
        <w:autoSpaceDN/>
        <w:bidi w:val="0"/>
        <w:adjustRightInd/>
        <w:snapToGrid w:val="0"/>
        <w:spacing w:line="300" w:lineRule="exact"/>
        <w:ind w:firstLine="482"/>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 （参选人公章）</w:t>
      </w:r>
    </w:p>
    <w:p w14:paraId="114A68CE">
      <w:pPr>
        <w:keepNext w:val="0"/>
        <w:keepLines w:val="0"/>
        <w:pageBreakBefore w:val="0"/>
        <w:widowControl/>
        <w:kinsoku/>
        <w:wordWrap/>
        <w:overflowPunct/>
        <w:topLinePunct w:val="0"/>
        <w:autoSpaceDE/>
        <w:autoSpaceDN/>
        <w:bidi w:val="0"/>
        <w:adjustRightInd/>
        <w:spacing w:before="300" w:after="300" w:line="300" w:lineRule="exact"/>
        <w:ind w:left="7680" w:hanging="7680" w:hangingChars="3200"/>
        <w:textAlignment w:val="auto"/>
        <w:rPr>
          <w:rFonts w:hint="eastAsia" w:ascii="仿宋" w:hAnsi="仿宋" w:eastAsia="仿宋" w:cs="方正仿宋_GBK"/>
          <w:color w:val="000000"/>
          <w:kern w:val="0"/>
          <w:sz w:val="32"/>
          <w:szCs w:val="32"/>
          <w:lang w:bidi="ar"/>
        </w:rPr>
      </w:pPr>
      <w:r>
        <w:rPr>
          <w:rFonts w:hint="eastAsia" w:ascii="方正仿宋_GBK" w:hAnsi="方正仿宋_GBK" w:eastAsia="方正仿宋_GBK" w:cs="方正仿宋_GBK"/>
          <w:color w:val="000000"/>
          <w:kern w:val="0"/>
          <w:sz w:val="24"/>
          <w:szCs w:val="24"/>
          <w:lang w:bidi="ar"/>
        </w:rPr>
        <w:t xml:space="preserve">                                      </w:t>
      </w:r>
      <w:r>
        <w:rPr>
          <w:rFonts w:hint="eastAsia" w:ascii="方正仿宋_GBK" w:hAnsi="方正仿宋_GBK" w:eastAsia="方正仿宋_GBK" w:cs="方正仿宋_GBK"/>
          <w:color w:val="000000"/>
          <w:kern w:val="0"/>
          <w:sz w:val="24"/>
          <w:szCs w:val="24"/>
          <w:lang w:val="en-US" w:eastAsia="zh-CN" w:bidi="ar"/>
        </w:rPr>
        <w:t xml:space="preserve">                                        </w:t>
      </w:r>
      <w:r>
        <w:rPr>
          <w:rFonts w:hint="eastAsia" w:ascii="方正仿宋_GBK" w:hAnsi="方正仿宋_GBK" w:eastAsia="方正仿宋_GBK" w:cs="方正仿宋_GBK"/>
          <w:color w:val="000000"/>
          <w:kern w:val="0"/>
          <w:sz w:val="24"/>
          <w:szCs w:val="24"/>
          <w:lang w:bidi="ar"/>
        </w:rPr>
        <w:t xml:space="preserve">  年   月   日</w:t>
      </w:r>
    </w:p>
    <w:p w14:paraId="31EF4F1F">
      <w:pPr>
        <w:widowControl/>
        <w:spacing w:before="300" w:after="300" w:line="240" w:lineRule="atLeast"/>
        <w:rPr>
          <w:rFonts w:hint="eastAsia" w:ascii="仿宋" w:hAnsi="仿宋" w:eastAsia="仿宋" w:cs="方正仿宋_GBK"/>
          <w:color w:val="000000"/>
          <w:sz w:val="32"/>
          <w:szCs w:val="32"/>
        </w:rPr>
      </w:pPr>
      <w:r>
        <w:rPr>
          <w:rFonts w:hint="eastAsia" w:ascii="仿宋" w:hAnsi="仿宋" w:eastAsia="仿宋" w:cs="方正仿宋_GBK"/>
          <w:color w:val="000000"/>
          <w:kern w:val="0"/>
          <w:sz w:val="32"/>
          <w:szCs w:val="32"/>
          <w:lang w:bidi="ar"/>
        </w:rPr>
        <w:t>（五）缴纳税收和社会保障资金良好记录的证明文件</w:t>
      </w:r>
    </w:p>
    <w:p w14:paraId="2046DBBE">
      <w:pPr>
        <w:pStyle w:val="6"/>
        <w:rPr>
          <w:rFonts w:hint="eastAsia" w:ascii="仿宋" w:hAnsi="仿宋" w:eastAsia="仿宋"/>
          <w:color w:val="000000"/>
          <w:sz w:val="32"/>
          <w:szCs w:val="32"/>
        </w:rPr>
      </w:pPr>
    </w:p>
    <w:p w14:paraId="5D2BAA2F">
      <w:pPr>
        <w:widowControl/>
        <w:spacing w:before="300" w:after="300" w:line="240" w:lineRule="atLeast"/>
        <w:rPr>
          <w:rFonts w:hint="eastAsia" w:ascii="仿宋" w:hAnsi="仿宋" w:eastAsia="仿宋" w:cs="宋体"/>
          <w:color w:val="000000"/>
          <w:kern w:val="0"/>
          <w:sz w:val="32"/>
          <w:szCs w:val="32"/>
          <w:lang w:bidi="ar"/>
        </w:rPr>
      </w:pPr>
      <w:r>
        <w:rPr>
          <w:rFonts w:hint="eastAsia" w:ascii="仿宋" w:hAnsi="仿宋" w:eastAsia="仿宋" w:cs="宋体"/>
          <w:color w:val="000000"/>
          <w:kern w:val="0"/>
          <w:sz w:val="32"/>
          <w:szCs w:val="32"/>
          <w:lang w:bidi="ar"/>
        </w:rPr>
        <w:br w:type="textWrapping"/>
      </w:r>
    </w:p>
    <w:p w14:paraId="4172A994">
      <w:pPr>
        <w:widowControl/>
        <w:spacing w:before="300" w:after="300" w:line="240" w:lineRule="atLeast"/>
        <w:rPr>
          <w:rFonts w:hint="eastAsia" w:ascii="仿宋" w:hAnsi="仿宋" w:eastAsia="仿宋" w:cs="宋体"/>
          <w:color w:val="000000"/>
          <w:kern w:val="0"/>
          <w:sz w:val="32"/>
          <w:szCs w:val="32"/>
          <w:lang w:bidi="ar"/>
        </w:rPr>
      </w:pPr>
    </w:p>
    <w:p w14:paraId="586F1DE3">
      <w:pPr>
        <w:widowControl/>
        <w:spacing w:before="300" w:after="300" w:line="240" w:lineRule="atLeast"/>
        <w:rPr>
          <w:rFonts w:hint="eastAsia" w:ascii="仿宋" w:hAnsi="仿宋" w:eastAsia="仿宋" w:cs="宋体"/>
          <w:color w:val="000000"/>
          <w:kern w:val="0"/>
          <w:sz w:val="32"/>
          <w:szCs w:val="32"/>
          <w:lang w:bidi="ar"/>
        </w:rPr>
      </w:pPr>
    </w:p>
    <w:p w14:paraId="5B090001">
      <w:pPr>
        <w:widowControl/>
        <w:spacing w:before="300" w:after="300" w:line="240" w:lineRule="atLeast"/>
        <w:rPr>
          <w:rFonts w:hint="eastAsia" w:ascii="仿宋" w:hAnsi="仿宋" w:eastAsia="仿宋" w:cs="宋体"/>
          <w:color w:val="000000"/>
          <w:kern w:val="0"/>
          <w:sz w:val="32"/>
          <w:szCs w:val="32"/>
          <w:lang w:bidi="ar"/>
        </w:rPr>
      </w:pPr>
    </w:p>
    <w:p w14:paraId="53D58E10">
      <w:pPr>
        <w:widowControl/>
        <w:spacing w:before="300" w:after="300" w:line="240" w:lineRule="atLeast"/>
        <w:rPr>
          <w:rFonts w:hint="eastAsia" w:ascii="仿宋" w:hAnsi="仿宋" w:eastAsia="仿宋" w:cs="宋体"/>
          <w:color w:val="000000"/>
          <w:kern w:val="0"/>
          <w:sz w:val="32"/>
          <w:szCs w:val="32"/>
          <w:lang w:bidi="ar"/>
        </w:rPr>
      </w:pPr>
    </w:p>
    <w:p w14:paraId="3659B912">
      <w:pPr>
        <w:widowControl/>
        <w:spacing w:before="300" w:after="300" w:line="240" w:lineRule="atLeast"/>
        <w:rPr>
          <w:rFonts w:hint="eastAsia" w:ascii="仿宋" w:hAnsi="仿宋" w:eastAsia="仿宋" w:cs="宋体"/>
          <w:color w:val="000000"/>
          <w:kern w:val="0"/>
          <w:sz w:val="32"/>
          <w:szCs w:val="32"/>
          <w:lang w:bidi="ar"/>
        </w:rPr>
      </w:pPr>
    </w:p>
    <w:p w14:paraId="7B4BDDD1">
      <w:pPr>
        <w:widowControl/>
        <w:spacing w:before="300" w:after="300" w:line="240" w:lineRule="atLeast"/>
        <w:rPr>
          <w:rFonts w:hint="eastAsia" w:ascii="仿宋" w:hAnsi="仿宋" w:eastAsia="仿宋" w:cs="宋体"/>
          <w:color w:val="000000"/>
          <w:kern w:val="0"/>
          <w:sz w:val="32"/>
          <w:szCs w:val="32"/>
          <w:lang w:bidi="ar"/>
        </w:rPr>
      </w:pPr>
    </w:p>
    <w:p w14:paraId="10D39275">
      <w:pPr>
        <w:pStyle w:val="9"/>
        <w:rPr>
          <w:rFonts w:hint="eastAsia" w:ascii="仿宋" w:hAnsi="仿宋" w:eastAsia="仿宋" w:cs="宋体"/>
          <w:caps w:val="0"/>
          <w:color w:val="000000"/>
          <w:kern w:val="0"/>
          <w:sz w:val="32"/>
          <w:szCs w:val="32"/>
          <w:lang w:bidi="ar"/>
        </w:rPr>
      </w:pPr>
    </w:p>
    <w:p w14:paraId="27F6A4AB">
      <w:pPr>
        <w:rPr>
          <w:rFonts w:hint="eastAsia" w:ascii="仿宋" w:hAnsi="仿宋" w:eastAsia="仿宋"/>
          <w:color w:val="000000"/>
          <w:sz w:val="32"/>
          <w:szCs w:val="32"/>
        </w:rPr>
      </w:pPr>
    </w:p>
    <w:p w14:paraId="0B97533A">
      <w:pPr>
        <w:widowControl/>
        <w:spacing w:before="300" w:after="300" w:line="240" w:lineRule="atLeast"/>
        <w:rPr>
          <w:rFonts w:hint="eastAsia" w:ascii="仿宋" w:hAnsi="仿宋" w:eastAsia="仿宋" w:cs="宋体"/>
          <w:color w:val="000000"/>
          <w:kern w:val="0"/>
          <w:sz w:val="32"/>
          <w:szCs w:val="32"/>
          <w:lang w:bidi="ar"/>
        </w:rPr>
      </w:pPr>
    </w:p>
    <w:p w14:paraId="57043FE2">
      <w:pPr>
        <w:pStyle w:val="9"/>
        <w:outlineLvl w:val="1"/>
        <w:rPr>
          <w:rFonts w:hint="eastAsia" w:ascii="微软雅黑" w:hAnsi="微软雅黑" w:eastAsia="微软雅黑" w:cs="微软雅黑"/>
          <w:b w:val="0"/>
          <w:bCs w:val="0"/>
          <w:caps w:val="0"/>
          <w:kern w:val="2"/>
          <w:sz w:val="32"/>
          <w:szCs w:val="32"/>
          <w:lang w:val="en-US" w:eastAsia="zh-CN" w:bidi="ar-SA"/>
        </w:rPr>
      </w:pPr>
    </w:p>
    <w:p w14:paraId="49F1F2CE">
      <w:pPr>
        <w:pStyle w:val="9"/>
        <w:outlineLvl w:val="1"/>
        <w:rPr>
          <w:rFonts w:hint="default" w:ascii="微软雅黑" w:hAnsi="微软雅黑" w:eastAsia="微软雅黑" w:cs="微软雅黑"/>
          <w:b w:val="0"/>
          <w:bCs w:val="0"/>
          <w:caps w:val="0"/>
          <w:kern w:val="2"/>
          <w:sz w:val="32"/>
          <w:szCs w:val="32"/>
          <w:lang w:val="en-US" w:eastAsia="zh-CN" w:bidi="ar-SA"/>
        </w:rPr>
      </w:pPr>
      <w:r>
        <w:rPr>
          <w:rFonts w:hint="eastAsia" w:ascii="微软雅黑" w:hAnsi="微软雅黑" w:eastAsia="微软雅黑" w:cs="微软雅黑"/>
          <w:b w:val="0"/>
          <w:bCs w:val="0"/>
          <w:caps w:val="0"/>
          <w:kern w:val="2"/>
          <w:sz w:val="32"/>
          <w:szCs w:val="32"/>
          <w:lang w:val="en-US" w:eastAsia="zh-CN" w:bidi="ar-SA"/>
        </w:rPr>
        <w:t>三、技术部分</w:t>
      </w:r>
    </w:p>
    <w:p w14:paraId="5CA1D8A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240" w:lineRule="atLeast"/>
        <w:ind w:left="0" w:right="0"/>
        <w:jc w:val="both"/>
        <w:outlineLvl w:val="2"/>
        <w:rPr>
          <w:rFonts w:hint="eastAsia" w:ascii="宋体" w:hAnsi="宋体" w:eastAsia="宋体" w:cs="宋体"/>
          <w:i w:val="0"/>
          <w:iCs w:val="0"/>
          <w:caps w:val="0"/>
          <w:color w:val="333333"/>
          <w:spacing w:val="0"/>
          <w:kern w:val="0"/>
          <w:sz w:val="28"/>
          <w:szCs w:val="28"/>
          <w:lang w:val="en-US" w:eastAsia="zh-CN" w:bidi="ar"/>
        </w:rPr>
      </w:pPr>
      <w:r>
        <w:rPr>
          <w:rFonts w:hint="eastAsia" w:ascii="方正仿宋_GBK" w:hAnsi="方正仿宋_GBK" w:eastAsia="方正仿宋_GBK" w:cs="方正仿宋_GBK"/>
          <w:i w:val="0"/>
          <w:iCs w:val="0"/>
          <w:caps w:val="0"/>
          <w:color w:val="333333"/>
          <w:spacing w:val="0"/>
          <w:kern w:val="0"/>
          <w:sz w:val="32"/>
          <w:szCs w:val="32"/>
          <w:lang w:val="en-US" w:eastAsia="zh-CN" w:bidi="ar"/>
        </w:rPr>
        <w:t>（一）技术偏离表</w:t>
      </w:r>
    </w:p>
    <w:p w14:paraId="13515B5C">
      <w:pPr>
        <w:spacing w:line="360" w:lineRule="auto"/>
        <w:rPr>
          <w:rFonts w:hint="eastAsia" w:ascii="宋体" w:hAnsi="宋体"/>
          <w:b/>
          <w:bCs/>
          <w:kern w:val="0"/>
          <w:sz w:val="24"/>
        </w:rPr>
      </w:pPr>
      <w:r>
        <w:rPr>
          <w:rFonts w:hint="eastAsia" w:ascii="宋体" w:hAnsi="宋体"/>
          <w:b/>
          <w:bCs/>
          <w:kern w:val="0"/>
          <w:sz w:val="24"/>
        </w:rPr>
        <w:t>项目名称：</w:t>
      </w:r>
    </w:p>
    <w:tbl>
      <w:tblPr>
        <w:tblStyle w:val="10"/>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401"/>
        <w:gridCol w:w="2627"/>
        <w:gridCol w:w="2622"/>
        <w:gridCol w:w="1587"/>
      </w:tblGrid>
      <w:tr w14:paraId="469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039" w:type="dxa"/>
            <w:noWrap w:val="0"/>
            <w:vAlign w:val="center"/>
          </w:tcPr>
          <w:p w14:paraId="04310B95">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1401" w:type="dxa"/>
            <w:noWrap w:val="0"/>
            <w:vAlign w:val="center"/>
          </w:tcPr>
          <w:p w14:paraId="7AEC0DF3">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名称</w:t>
            </w:r>
          </w:p>
        </w:tc>
        <w:tc>
          <w:tcPr>
            <w:tcW w:w="2627" w:type="dxa"/>
            <w:noWrap w:val="0"/>
            <w:vAlign w:val="center"/>
          </w:tcPr>
          <w:p w14:paraId="5E3E4323">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比选技术要求</w:t>
            </w:r>
          </w:p>
        </w:tc>
        <w:tc>
          <w:tcPr>
            <w:tcW w:w="2622" w:type="dxa"/>
            <w:noWrap w:val="0"/>
            <w:vAlign w:val="center"/>
          </w:tcPr>
          <w:p w14:paraId="0EFA278B">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比选参选技术应答</w:t>
            </w:r>
          </w:p>
        </w:tc>
        <w:tc>
          <w:tcPr>
            <w:tcW w:w="1587" w:type="dxa"/>
            <w:noWrap w:val="0"/>
            <w:vAlign w:val="center"/>
          </w:tcPr>
          <w:p w14:paraId="66A42C86">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2678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noWrap w:val="0"/>
            <w:vAlign w:val="center"/>
          </w:tcPr>
          <w:p w14:paraId="271CD2D3">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401" w:type="dxa"/>
            <w:noWrap w:val="0"/>
            <w:vAlign w:val="center"/>
          </w:tcPr>
          <w:p w14:paraId="38E6EE68">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7" w:type="dxa"/>
            <w:noWrap w:val="0"/>
            <w:vAlign w:val="center"/>
          </w:tcPr>
          <w:p w14:paraId="5E5824EF">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2" w:type="dxa"/>
            <w:noWrap w:val="0"/>
            <w:vAlign w:val="center"/>
          </w:tcPr>
          <w:p w14:paraId="2DA80425">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587" w:type="dxa"/>
            <w:noWrap w:val="0"/>
            <w:vAlign w:val="center"/>
          </w:tcPr>
          <w:p w14:paraId="3FE607AF">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r>
      <w:tr w14:paraId="48CB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noWrap w:val="0"/>
            <w:vAlign w:val="center"/>
          </w:tcPr>
          <w:p w14:paraId="2E686D94">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401" w:type="dxa"/>
            <w:noWrap w:val="0"/>
            <w:vAlign w:val="center"/>
          </w:tcPr>
          <w:p w14:paraId="6B0507CF">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7" w:type="dxa"/>
            <w:noWrap w:val="0"/>
            <w:vAlign w:val="center"/>
          </w:tcPr>
          <w:p w14:paraId="6EDD6E54">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2" w:type="dxa"/>
            <w:noWrap w:val="0"/>
            <w:vAlign w:val="center"/>
          </w:tcPr>
          <w:p w14:paraId="682A7769">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587" w:type="dxa"/>
            <w:noWrap w:val="0"/>
            <w:vAlign w:val="center"/>
          </w:tcPr>
          <w:p w14:paraId="4F99852E">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r>
      <w:tr w14:paraId="2924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noWrap w:val="0"/>
            <w:vAlign w:val="center"/>
          </w:tcPr>
          <w:p w14:paraId="115E7125">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401" w:type="dxa"/>
            <w:noWrap w:val="0"/>
            <w:vAlign w:val="center"/>
          </w:tcPr>
          <w:p w14:paraId="34EFC3C8">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7" w:type="dxa"/>
            <w:noWrap w:val="0"/>
            <w:vAlign w:val="center"/>
          </w:tcPr>
          <w:p w14:paraId="0A445CC2">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2" w:type="dxa"/>
            <w:noWrap w:val="0"/>
            <w:vAlign w:val="center"/>
          </w:tcPr>
          <w:p w14:paraId="4F9665B5">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587" w:type="dxa"/>
            <w:noWrap w:val="0"/>
            <w:vAlign w:val="center"/>
          </w:tcPr>
          <w:p w14:paraId="5C1D8B9F">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r>
      <w:tr w14:paraId="15D6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noWrap w:val="0"/>
            <w:vAlign w:val="center"/>
          </w:tcPr>
          <w:p w14:paraId="66308FE9">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401" w:type="dxa"/>
            <w:noWrap w:val="0"/>
            <w:vAlign w:val="center"/>
          </w:tcPr>
          <w:p w14:paraId="2FBE3A02">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7" w:type="dxa"/>
            <w:noWrap w:val="0"/>
            <w:vAlign w:val="center"/>
          </w:tcPr>
          <w:p w14:paraId="4CAA633C">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2" w:type="dxa"/>
            <w:noWrap w:val="0"/>
            <w:vAlign w:val="center"/>
          </w:tcPr>
          <w:p w14:paraId="27F4684B">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587" w:type="dxa"/>
            <w:noWrap w:val="0"/>
            <w:vAlign w:val="center"/>
          </w:tcPr>
          <w:p w14:paraId="222B9CE0">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r>
      <w:tr w14:paraId="20CB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noWrap w:val="0"/>
            <w:vAlign w:val="center"/>
          </w:tcPr>
          <w:p w14:paraId="12B6E854">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401" w:type="dxa"/>
            <w:noWrap w:val="0"/>
            <w:vAlign w:val="center"/>
          </w:tcPr>
          <w:p w14:paraId="6EBA1F9B">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7" w:type="dxa"/>
            <w:noWrap w:val="0"/>
            <w:vAlign w:val="center"/>
          </w:tcPr>
          <w:p w14:paraId="288E8CCE">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2" w:type="dxa"/>
            <w:noWrap w:val="0"/>
            <w:vAlign w:val="center"/>
          </w:tcPr>
          <w:p w14:paraId="0BC8E46D">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587" w:type="dxa"/>
            <w:noWrap w:val="0"/>
            <w:vAlign w:val="center"/>
          </w:tcPr>
          <w:p w14:paraId="4CDCECCF">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r>
      <w:tr w14:paraId="0F60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noWrap w:val="0"/>
            <w:vAlign w:val="center"/>
          </w:tcPr>
          <w:p w14:paraId="255FF2FE">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401" w:type="dxa"/>
            <w:noWrap w:val="0"/>
            <w:vAlign w:val="center"/>
          </w:tcPr>
          <w:p w14:paraId="6E1D2AF8">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7" w:type="dxa"/>
            <w:noWrap w:val="0"/>
            <w:vAlign w:val="center"/>
          </w:tcPr>
          <w:p w14:paraId="02E44B24">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2" w:type="dxa"/>
            <w:noWrap w:val="0"/>
            <w:vAlign w:val="center"/>
          </w:tcPr>
          <w:p w14:paraId="1D392A1B">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587" w:type="dxa"/>
            <w:noWrap w:val="0"/>
            <w:vAlign w:val="center"/>
          </w:tcPr>
          <w:p w14:paraId="35658457">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r>
      <w:tr w14:paraId="0C17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noWrap w:val="0"/>
            <w:vAlign w:val="center"/>
          </w:tcPr>
          <w:p w14:paraId="1DA235C0">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401" w:type="dxa"/>
            <w:noWrap w:val="0"/>
            <w:vAlign w:val="center"/>
          </w:tcPr>
          <w:p w14:paraId="5DA1F20B">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7" w:type="dxa"/>
            <w:noWrap w:val="0"/>
            <w:vAlign w:val="center"/>
          </w:tcPr>
          <w:p w14:paraId="7B029B4B">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2" w:type="dxa"/>
            <w:noWrap w:val="0"/>
            <w:vAlign w:val="center"/>
          </w:tcPr>
          <w:p w14:paraId="71A3EB1A">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587" w:type="dxa"/>
            <w:noWrap w:val="0"/>
            <w:vAlign w:val="center"/>
          </w:tcPr>
          <w:p w14:paraId="077A3E41">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r>
      <w:tr w14:paraId="5BAC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noWrap w:val="0"/>
            <w:vAlign w:val="center"/>
          </w:tcPr>
          <w:p w14:paraId="17AD522B">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401" w:type="dxa"/>
            <w:noWrap w:val="0"/>
            <w:vAlign w:val="center"/>
          </w:tcPr>
          <w:p w14:paraId="7E0F6C26">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7" w:type="dxa"/>
            <w:noWrap w:val="0"/>
            <w:vAlign w:val="center"/>
          </w:tcPr>
          <w:p w14:paraId="1EF4E1F0">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2" w:type="dxa"/>
            <w:noWrap w:val="0"/>
            <w:vAlign w:val="center"/>
          </w:tcPr>
          <w:p w14:paraId="18342BD1">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587" w:type="dxa"/>
            <w:noWrap w:val="0"/>
            <w:vAlign w:val="center"/>
          </w:tcPr>
          <w:p w14:paraId="79F4CA5E">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r>
      <w:tr w14:paraId="5BFF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noWrap w:val="0"/>
            <w:vAlign w:val="center"/>
          </w:tcPr>
          <w:p w14:paraId="5F6B731F">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401" w:type="dxa"/>
            <w:noWrap w:val="0"/>
            <w:vAlign w:val="center"/>
          </w:tcPr>
          <w:p w14:paraId="6DEC2334">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7" w:type="dxa"/>
            <w:noWrap w:val="0"/>
            <w:vAlign w:val="center"/>
          </w:tcPr>
          <w:p w14:paraId="365407A9">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2" w:type="dxa"/>
            <w:noWrap w:val="0"/>
            <w:vAlign w:val="center"/>
          </w:tcPr>
          <w:p w14:paraId="5EF45102">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587" w:type="dxa"/>
            <w:noWrap w:val="0"/>
            <w:vAlign w:val="center"/>
          </w:tcPr>
          <w:p w14:paraId="019EFD8E">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r>
      <w:tr w14:paraId="5AC9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noWrap w:val="0"/>
            <w:vAlign w:val="center"/>
          </w:tcPr>
          <w:p w14:paraId="4B321D98">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401" w:type="dxa"/>
            <w:noWrap w:val="0"/>
            <w:vAlign w:val="center"/>
          </w:tcPr>
          <w:p w14:paraId="7DC5966F">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7" w:type="dxa"/>
            <w:noWrap w:val="0"/>
            <w:vAlign w:val="center"/>
          </w:tcPr>
          <w:p w14:paraId="32D400B1">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2" w:type="dxa"/>
            <w:noWrap w:val="0"/>
            <w:vAlign w:val="center"/>
          </w:tcPr>
          <w:p w14:paraId="18E2307D">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587" w:type="dxa"/>
            <w:noWrap w:val="0"/>
            <w:vAlign w:val="center"/>
          </w:tcPr>
          <w:p w14:paraId="0798F59D">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r>
      <w:tr w14:paraId="1922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noWrap w:val="0"/>
            <w:vAlign w:val="center"/>
          </w:tcPr>
          <w:p w14:paraId="4EEA8EF0">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401" w:type="dxa"/>
            <w:noWrap w:val="0"/>
            <w:vAlign w:val="center"/>
          </w:tcPr>
          <w:p w14:paraId="4B6C82E9">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7" w:type="dxa"/>
            <w:noWrap w:val="0"/>
            <w:vAlign w:val="center"/>
          </w:tcPr>
          <w:p w14:paraId="07514ED5">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2" w:type="dxa"/>
            <w:noWrap w:val="0"/>
            <w:vAlign w:val="center"/>
          </w:tcPr>
          <w:p w14:paraId="75C3AC90">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587" w:type="dxa"/>
            <w:noWrap w:val="0"/>
            <w:vAlign w:val="center"/>
          </w:tcPr>
          <w:p w14:paraId="18D21C7E">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r>
      <w:tr w14:paraId="0524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noWrap w:val="0"/>
            <w:vAlign w:val="center"/>
          </w:tcPr>
          <w:p w14:paraId="74EEEC4F">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401" w:type="dxa"/>
            <w:noWrap w:val="0"/>
            <w:vAlign w:val="center"/>
          </w:tcPr>
          <w:p w14:paraId="3FD7D682">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7" w:type="dxa"/>
            <w:noWrap w:val="0"/>
            <w:vAlign w:val="center"/>
          </w:tcPr>
          <w:p w14:paraId="7ADA0193">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2" w:type="dxa"/>
            <w:noWrap w:val="0"/>
            <w:vAlign w:val="center"/>
          </w:tcPr>
          <w:p w14:paraId="51A526FC">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587" w:type="dxa"/>
            <w:noWrap w:val="0"/>
            <w:vAlign w:val="center"/>
          </w:tcPr>
          <w:p w14:paraId="3646BA92">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r>
    </w:tbl>
    <w:p w14:paraId="2C315602">
      <w:pPr>
        <w:pStyle w:val="6"/>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按照“第二部分  比选项目内容与需求 一、项目技术要求”逐一应答</w:t>
      </w:r>
    </w:p>
    <w:p w14:paraId="150824A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40" w:lineRule="atLeast"/>
        <w:ind w:left="0" w:right="0" w:firstLine="480"/>
        <w:jc w:val="center"/>
        <w:rPr>
          <w:rFonts w:hint="eastAsia" w:ascii="方正仿宋_GBK" w:hAnsi="方正仿宋_GBK" w:eastAsia="方正仿宋_GBK" w:cs="方正仿宋_GBK"/>
          <w:i w:val="0"/>
          <w:iCs w:val="0"/>
          <w:caps w:val="0"/>
          <w:color w:val="333333"/>
          <w:spacing w:val="0"/>
          <w:kern w:val="0"/>
          <w:sz w:val="24"/>
          <w:szCs w:val="24"/>
          <w:lang w:val="en-US" w:eastAsia="zh-CN" w:bidi="ar"/>
        </w:rPr>
      </w:pPr>
    </w:p>
    <w:p w14:paraId="47D2582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40" w:lineRule="atLeast"/>
        <w:ind w:left="0" w:right="0" w:firstLine="480"/>
        <w:jc w:val="center"/>
      </w:pPr>
      <w:r>
        <w:rPr>
          <w:rFonts w:hint="eastAsia" w:ascii="方正仿宋_GBK" w:hAnsi="方正仿宋_GBK" w:eastAsia="方正仿宋_GBK" w:cs="方正仿宋_GBK"/>
          <w:i w:val="0"/>
          <w:iCs w:val="0"/>
          <w:caps w:val="0"/>
          <w:color w:val="333333"/>
          <w:spacing w:val="0"/>
          <w:kern w:val="0"/>
          <w:sz w:val="24"/>
          <w:szCs w:val="24"/>
          <w:lang w:val="en-US" w:eastAsia="zh-CN" w:bidi="ar"/>
        </w:rPr>
        <w:t> </w:t>
      </w:r>
    </w:p>
    <w:p w14:paraId="3CD1675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300" w:afterAutospacing="0" w:line="240" w:lineRule="atLeast"/>
        <w:ind w:left="420" w:leftChars="0" w:right="0" w:rightChars="0" w:firstLine="0" w:firstLineChars="0"/>
        <w:jc w:val="both"/>
        <w:outlineLvl w:val="2"/>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w:t>
      </w:r>
      <w:r>
        <w:rPr>
          <w:rFonts w:hint="eastAsia" w:ascii="方正仿宋_GBK" w:hAnsi="方正仿宋_GBK" w:eastAsia="方正仿宋_GBK" w:cs="方正仿宋_GBK"/>
          <w:i w:val="0"/>
          <w:iCs w:val="0"/>
          <w:caps w:val="0"/>
          <w:color w:val="333333"/>
          <w:spacing w:val="0"/>
          <w:kern w:val="0"/>
          <w:sz w:val="32"/>
          <w:szCs w:val="32"/>
          <w:lang w:val="en-US" w:eastAsia="zh-CN" w:bidi="ar"/>
        </w:rPr>
        <w:t>技术文件</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按技术评分标准自拟</w:t>
      </w:r>
      <w:r>
        <w:rPr>
          <w:rFonts w:hint="default" w:ascii="Times New Roman" w:hAnsi="Times New Roman" w:eastAsia="方正仿宋_GBK" w:cs="Times New Roman"/>
          <w:kern w:val="2"/>
          <w:sz w:val="32"/>
          <w:szCs w:val="32"/>
          <w:lang w:val="en-US" w:eastAsia="zh-CN" w:bidi="ar-SA"/>
        </w:rPr>
        <w:t>）</w:t>
      </w:r>
    </w:p>
    <w:p w14:paraId="3A4D4E4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300" w:afterAutospacing="0" w:line="240" w:lineRule="atLeast"/>
        <w:ind w:right="0" w:rightChars="0"/>
        <w:jc w:val="both"/>
        <w:outlineLvl w:val="2"/>
        <w:rPr>
          <w:rFonts w:hint="default" w:ascii="方正仿宋_GBK" w:hAnsi="方正仿宋_GBK" w:eastAsia="方正仿宋_GBK" w:cs="方正仿宋_GBK"/>
          <w:i w:val="0"/>
          <w:iCs w:val="0"/>
          <w:caps w:val="0"/>
          <w:color w:val="333333"/>
          <w:spacing w:val="0"/>
          <w:kern w:val="0"/>
          <w:sz w:val="32"/>
          <w:szCs w:val="32"/>
          <w:lang w:val="en-US" w:eastAsia="zh-CN" w:bidi="ar"/>
        </w:rPr>
      </w:pPr>
      <w:r>
        <w:rPr>
          <w:rFonts w:hint="eastAsia" w:ascii="方正仿宋_GBK" w:hAnsi="方正仿宋_GBK" w:eastAsia="方正仿宋_GBK" w:cs="方正仿宋_GBK"/>
          <w:i w:val="0"/>
          <w:iCs w:val="0"/>
          <w:caps w:val="0"/>
          <w:color w:val="333333"/>
          <w:spacing w:val="0"/>
          <w:kern w:val="0"/>
          <w:sz w:val="32"/>
          <w:szCs w:val="32"/>
          <w:lang w:val="en-US" w:eastAsia="zh-CN" w:bidi="ar"/>
        </w:rPr>
        <w:t>1.云服务方案</w:t>
      </w:r>
    </w:p>
    <w:p w14:paraId="5C5BB7CE">
      <w:pPr>
        <w:pStyle w:val="9"/>
        <w:rPr>
          <w:rFonts w:hint="eastAsia" w:ascii="微软雅黑" w:hAnsi="微软雅黑" w:eastAsia="微软雅黑" w:cs="微软雅黑"/>
          <w:b w:val="0"/>
          <w:bCs w:val="0"/>
          <w:caps w:val="0"/>
          <w:kern w:val="2"/>
          <w:sz w:val="32"/>
          <w:szCs w:val="32"/>
          <w:lang w:val="en-US" w:eastAsia="zh-CN" w:bidi="ar-SA"/>
        </w:rPr>
      </w:pPr>
    </w:p>
    <w:p w14:paraId="113AB5DB">
      <w:pPr>
        <w:pStyle w:val="9"/>
        <w:rPr>
          <w:rFonts w:hint="eastAsia" w:ascii="微软雅黑" w:hAnsi="微软雅黑" w:eastAsia="微软雅黑" w:cs="微软雅黑"/>
          <w:b w:val="0"/>
          <w:bCs w:val="0"/>
          <w:caps w:val="0"/>
          <w:kern w:val="2"/>
          <w:sz w:val="32"/>
          <w:szCs w:val="32"/>
          <w:lang w:val="en-US" w:eastAsia="zh-CN" w:bidi="ar-SA"/>
        </w:rPr>
      </w:pPr>
    </w:p>
    <w:p w14:paraId="00DAE177">
      <w:pPr>
        <w:pStyle w:val="9"/>
        <w:rPr>
          <w:rFonts w:hint="eastAsia" w:ascii="微软雅黑" w:hAnsi="微软雅黑" w:eastAsia="微软雅黑" w:cs="微软雅黑"/>
          <w:b w:val="0"/>
          <w:bCs w:val="0"/>
          <w:caps w:val="0"/>
          <w:kern w:val="2"/>
          <w:sz w:val="32"/>
          <w:szCs w:val="32"/>
          <w:lang w:val="en-US" w:eastAsia="zh-CN" w:bidi="ar-SA"/>
        </w:rPr>
      </w:pPr>
    </w:p>
    <w:p w14:paraId="4D712131">
      <w:pPr>
        <w:pStyle w:val="9"/>
        <w:rPr>
          <w:rFonts w:hint="eastAsia" w:ascii="微软雅黑" w:hAnsi="微软雅黑" w:eastAsia="微软雅黑" w:cs="微软雅黑"/>
          <w:b w:val="0"/>
          <w:bCs w:val="0"/>
          <w:caps w:val="0"/>
          <w:kern w:val="2"/>
          <w:sz w:val="32"/>
          <w:szCs w:val="32"/>
          <w:lang w:val="en-US" w:eastAsia="zh-CN" w:bidi="ar-SA"/>
        </w:rPr>
      </w:pPr>
    </w:p>
    <w:p w14:paraId="4FD9D3A8">
      <w:pPr>
        <w:pStyle w:val="9"/>
        <w:rPr>
          <w:rFonts w:hint="eastAsia" w:ascii="微软雅黑" w:hAnsi="微软雅黑" w:eastAsia="微软雅黑" w:cs="微软雅黑"/>
          <w:b w:val="0"/>
          <w:bCs w:val="0"/>
          <w:caps w:val="0"/>
          <w:kern w:val="2"/>
          <w:sz w:val="32"/>
          <w:szCs w:val="32"/>
          <w:lang w:val="en-US" w:eastAsia="zh-CN" w:bidi="ar-SA"/>
        </w:rPr>
      </w:pPr>
    </w:p>
    <w:p w14:paraId="7AC76847">
      <w:pPr>
        <w:pStyle w:val="9"/>
        <w:rPr>
          <w:rFonts w:hint="eastAsia" w:ascii="微软雅黑" w:hAnsi="微软雅黑" w:eastAsia="微软雅黑" w:cs="微软雅黑"/>
          <w:b w:val="0"/>
          <w:bCs w:val="0"/>
          <w:caps w:val="0"/>
          <w:kern w:val="2"/>
          <w:sz w:val="32"/>
          <w:szCs w:val="32"/>
          <w:lang w:val="en-US" w:eastAsia="zh-CN" w:bidi="ar-SA"/>
        </w:rPr>
      </w:pPr>
    </w:p>
    <w:p w14:paraId="0151CF3C">
      <w:pPr>
        <w:pStyle w:val="9"/>
        <w:rPr>
          <w:rFonts w:hint="eastAsia" w:ascii="微软雅黑" w:hAnsi="微软雅黑" w:eastAsia="微软雅黑" w:cs="微软雅黑"/>
          <w:b w:val="0"/>
          <w:bCs w:val="0"/>
          <w:caps w:val="0"/>
          <w:kern w:val="2"/>
          <w:sz w:val="32"/>
          <w:szCs w:val="32"/>
          <w:lang w:val="en-US" w:eastAsia="zh-CN" w:bidi="ar-SA"/>
        </w:rPr>
      </w:pPr>
    </w:p>
    <w:p w14:paraId="04FA20B3">
      <w:pPr>
        <w:pStyle w:val="9"/>
        <w:rPr>
          <w:rFonts w:hint="eastAsia" w:ascii="微软雅黑" w:hAnsi="微软雅黑" w:eastAsia="微软雅黑" w:cs="微软雅黑"/>
          <w:b w:val="0"/>
          <w:bCs w:val="0"/>
          <w:caps w:val="0"/>
          <w:kern w:val="2"/>
          <w:sz w:val="32"/>
          <w:szCs w:val="32"/>
          <w:lang w:val="en-US" w:eastAsia="zh-CN" w:bidi="ar-SA"/>
        </w:rPr>
      </w:pPr>
    </w:p>
    <w:p w14:paraId="6DFC67DF">
      <w:pPr>
        <w:pStyle w:val="9"/>
        <w:rPr>
          <w:rFonts w:hint="eastAsia" w:ascii="微软雅黑" w:hAnsi="微软雅黑" w:eastAsia="微软雅黑" w:cs="微软雅黑"/>
          <w:b w:val="0"/>
          <w:bCs w:val="0"/>
          <w:caps w:val="0"/>
          <w:kern w:val="2"/>
          <w:sz w:val="32"/>
          <w:szCs w:val="32"/>
          <w:lang w:val="en-US" w:eastAsia="zh-CN" w:bidi="ar-SA"/>
        </w:rPr>
      </w:pPr>
    </w:p>
    <w:p w14:paraId="3B1BAC39">
      <w:pPr>
        <w:pStyle w:val="9"/>
        <w:rPr>
          <w:rFonts w:hint="eastAsia" w:ascii="微软雅黑" w:hAnsi="微软雅黑" w:eastAsia="微软雅黑" w:cs="微软雅黑"/>
          <w:b w:val="0"/>
          <w:bCs w:val="0"/>
          <w:caps w:val="0"/>
          <w:kern w:val="2"/>
          <w:sz w:val="32"/>
          <w:szCs w:val="32"/>
          <w:lang w:val="en-US" w:eastAsia="zh-CN" w:bidi="ar-SA"/>
        </w:rPr>
      </w:pPr>
    </w:p>
    <w:p w14:paraId="2651E7D5">
      <w:pPr>
        <w:pStyle w:val="9"/>
        <w:rPr>
          <w:rFonts w:hint="eastAsia" w:ascii="微软雅黑" w:hAnsi="微软雅黑" w:eastAsia="微软雅黑" w:cs="微软雅黑"/>
          <w:b w:val="0"/>
          <w:bCs w:val="0"/>
          <w:caps w:val="0"/>
          <w:kern w:val="2"/>
          <w:sz w:val="32"/>
          <w:szCs w:val="32"/>
          <w:lang w:val="en-US" w:eastAsia="zh-CN" w:bidi="ar-SA"/>
        </w:rPr>
      </w:pPr>
    </w:p>
    <w:p w14:paraId="5723375A">
      <w:pPr>
        <w:pStyle w:val="9"/>
        <w:rPr>
          <w:rFonts w:hint="eastAsia" w:ascii="微软雅黑" w:hAnsi="微软雅黑" w:eastAsia="微软雅黑" w:cs="微软雅黑"/>
          <w:b w:val="0"/>
          <w:bCs w:val="0"/>
          <w:caps w:val="0"/>
          <w:kern w:val="2"/>
          <w:sz w:val="32"/>
          <w:szCs w:val="32"/>
          <w:lang w:val="en-US" w:eastAsia="zh-CN" w:bidi="ar-SA"/>
        </w:rPr>
      </w:pPr>
    </w:p>
    <w:p w14:paraId="04E4FE22">
      <w:pPr>
        <w:pStyle w:val="9"/>
        <w:rPr>
          <w:rFonts w:hint="eastAsia" w:ascii="微软雅黑" w:hAnsi="微软雅黑" w:eastAsia="微软雅黑" w:cs="微软雅黑"/>
          <w:b w:val="0"/>
          <w:bCs w:val="0"/>
          <w:caps w:val="0"/>
          <w:kern w:val="2"/>
          <w:sz w:val="32"/>
          <w:szCs w:val="32"/>
          <w:lang w:val="en-US" w:eastAsia="zh-CN" w:bidi="ar-SA"/>
        </w:rPr>
      </w:pPr>
    </w:p>
    <w:p w14:paraId="52DEFD15">
      <w:pPr>
        <w:rPr>
          <w:rFonts w:hint="eastAsia" w:ascii="微软雅黑" w:hAnsi="微软雅黑" w:eastAsia="微软雅黑" w:cs="微软雅黑"/>
          <w:b w:val="0"/>
          <w:bCs w:val="0"/>
          <w:caps w:val="0"/>
          <w:kern w:val="2"/>
          <w:sz w:val="32"/>
          <w:szCs w:val="32"/>
          <w:lang w:val="en-US" w:eastAsia="zh-CN" w:bidi="ar-SA"/>
        </w:rPr>
      </w:pPr>
    </w:p>
    <w:p w14:paraId="4CF925DE">
      <w:pPr>
        <w:rPr>
          <w:rFonts w:hint="eastAsia"/>
          <w:lang w:val="en-US" w:eastAsia="zh-CN"/>
        </w:rPr>
      </w:pPr>
    </w:p>
    <w:p w14:paraId="0E55B869">
      <w:pPr>
        <w:bidi w:val="0"/>
        <w:rPr>
          <w:rFonts w:hint="eastAsia"/>
          <w:lang w:val="en-US" w:eastAsia="zh-CN"/>
        </w:rPr>
      </w:pPr>
    </w:p>
    <w:p w14:paraId="6661ACC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300" w:afterAutospacing="0" w:line="240" w:lineRule="atLeast"/>
        <w:ind w:right="0" w:rightChars="0"/>
        <w:jc w:val="both"/>
        <w:outlineLvl w:val="2"/>
        <w:rPr>
          <w:rFonts w:hint="default" w:ascii="方正仿宋_GBK" w:hAnsi="方正仿宋_GBK" w:eastAsia="方正仿宋_GBK" w:cs="方正仿宋_GBK"/>
          <w:i w:val="0"/>
          <w:iCs w:val="0"/>
          <w:caps w:val="0"/>
          <w:color w:val="333333"/>
          <w:spacing w:val="0"/>
          <w:kern w:val="0"/>
          <w:sz w:val="32"/>
          <w:szCs w:val="32"/>
          <w:lang w:val="en-US" w:eastAsia="zh-CN" w:bidi="ar"/>
        </w:rPr>
      </w:pPr>
      <w:r>
        <w:rPr>
          <w:rFonts w:hint="eastAsia" w:ascii="方正仿宋_GBK" w:hAnsi="方正仿宋_GBK" w:eastAsia="方正仿宋_GBK" w:cs="方正仿宋_GBK"/>
          <w:i w:val="0"/>
          <w:iCs w:val="0"/>
          <w:caps w:val="0"/>
          <w:color w:val="333333"/>
          <w:spacing w:val="0"/>
          <w:kern w:val="0"/>
          <w:sz w:val="32"/>
          <w:szCs w:val="32"/>
          <w:lang w:val="en-US" w:eastAsia="zh-CN" w:bidi="ar"/>
        </w:rPr>
        <w:t>2.服务保障及承诺</w:t>
      </w:r>
    </w:p>
    <w:p w14:paraId="562D71AE">
      <w:pPr>
        <w:pStyle w:val="9"/>
        <w:outlineLvl w:val="1"/>
        <w:rPr>
          <w:rFonts w:hint="eastAsia" w:ascii="微软雅黑" w:hAnsi="微软雅黑" w:eastAsia="微软雅黑" w:cs="微软雅黑"/>
          <w:b w:val="0"/>
          <w:bCs w:val="0"/>
          <w:caps w:val="0"/>
          <w:kern w:val="2"/>
          <w:sz w:val="32"/>
          <w:szCs w:val="32"/>
          <w:lang w:val="en-US" w:eastAsia="zh-CN" w:bidi="ar-SA"/>
        </w:rPr>
      </w:pPr>
    </w:p>
    <w:p w14:paraId="7E4BEA1D">
      <w:pPr>
        <w:rPr>
          <w:rFonts w:hint="eastAsia" w:ascii="微软雅黑" w:hAnsi="微软雅黑" w:eastAsia="微软雅黑" w:cs="微软雅黑"/>
          <w:b w:val="0"/>
          <w:bCs w:val="0"/>
          <w:caps w:val="0"/>
          <w:kern w:val="2"/>
          <w:sz w:val="32"/>
          <w:szCs w:val="32"/>
          <w:lang w:val="en-US" w:eastAsia="zh-CN" w:bidi="ar-SA"/>
        </w:rPr>
      </w:pPr>
    </w:p>
    <w:p w14:paraId="159847D1">
      <w:pPr>
        <w:pStyle w:val="4"/>
        <w:rPr>
          <w:rFonts w:hint="eastAsia" w:ascii="微软雅黑" w:hAnsi="微软雅黑" w:eastAsia="微软雅黑" w:cs="微软雅黑"/>
          <w:b w:val="0"/>
          <w:bCs w:val="0"/>
          <w:caps w:val="0"/>
          <w:kern w:val="2"/>
          <w:sz w:val="32"/>
          <w:szCs w:val="32"/>
          <w:lang w:val="en-US" w:eastAsia="zh-CN" w:bidi="ar-SA"/>
        </w:rPr>
      </w:pPr>
    </w:p>
    <w:p w14:paraId="7A85816C">
      <w:pPr>
        <w:rPr>
          <w:rFonts w:hint="eastAsia" w:ascii="微软雅黑" w:hAnsi="微软雅黑" w:eastAsia="微软雅黑" w:cs="微软雅黑"/>
          <w:b w:val="0"/>
          <w:bCs w:val="0"/>
          <w:caps w:val="0"/>
          <w:kern w:val="2"/>
          <w:sz w:val="32"/>
          <w:szCs w:val="32"/>
          <w:lang w:val="en-US" w:eastAsia="zh-CN" w:bidi="ar-SA"/>
        </w:rPr>
      </w:pPr>
    </w:p>
    <w:p w14:paraId="5E993340">
      <w:pPr>
        <w:pStyle w:val="4"/>
        <w:rPr>
          <w:rFonts w:hint="eastAsia" w:ascii="微软雅黑" w:hAnsi="微软雅黑" w:eastAsia="微软雅黑" w:cs="微软雅黑"/>
          <w:b w:val="0"/>
          <w:bCs w:val="0"/>
          <w:caps w:val="0"/>
          <w:kern w:val="2"/>
          <w:sz w:val="32"/>
          <w:szCs w:val="32"/>
          <w:lang w:val="en-US" w:eastAsia="zh-CN" w:bidi="ar-SA"/>
        </w:rPr>
      </w:pPr>
    </w:p>
    <w:p w14:paraId="25F79FE3">
      <w:pPr>
        <w:rPr>
          <w:rFonts w:hint="eastAsia" w:ascii="微软雅黑" w:hAnsi="微软雅黑" w:eastAsia="微软雅黑" w:cs="微软雅黑"/>
          <w:b w:val="0"/>
          <w:bCs w:val="0"/>
          <w:caps w:val="0"/>
          <w:kern w:val="2"/>
          <w:sz w:val="32"/>
          <w:szCs w:val="32"/>
          <w:lang w:val="en-US" w:eastAsia="zh-CN" w:bidi="ar-SA"/>
        </w:rPr>
      </w:pPr>
    </w:p>
    <w:p w14:paraId="68AF6F4A">
      <w:pPr>
        <w:pStyle w:val="4"/>
        <w:rPr>
          <w:rFonts w:hint="eastAsia" w:ascii="微软雅黑" w:hAnsi="微软雅黑" w:eastAsia="微软雅黑" w:cs="微软雅黑"/>
          <w:b w:val="0"/>
          <w:bCs w:val="0"/>
          <w:caps w:val="0"/>
          <w:kern w:val="2"/>
          <w:sz w:val="32"/>
          <w:szCs w:val="32"/>
          <w:lang w:val="en-US" w:eastAsia="zh-CN" w:bidi="ar-SA"/>
        </w:rPr>
      </w:pPr>
    </w:p>
    <w:p w14:paraId="6599B3D3">
      <w:pPr>
        <w:rPr>
          <w:rFonts w:hint="eastAsia" w:ascii="微软雅黑" w:hAnsi="微软雅黑" w:eastAsia="微软雅黑" w:cs="微软雅黑"/>
          <w:b w:val="0"/>
          <w:bCs w:val="0"/>
          <w:caps w:val="0"/>
          <w:kern w:val="2"/>
          <w:sz w:val="32"/>
          <w:szCs w:val="32"/>
          <w:lang w:val="en-US" w:eastAsia="zh-CN" w:bidi="ar-SA"/>
        </w:rPr>
      </w:pPr>
    </w:p>
    <w:p w14:paraId="0FD8F38D">
      <w:pPr>
        <w:pStyle w:val="4"/>
        <w:rPr>
          <w:rFonts w:hint="eastAsia" w:ascii="微软雅黑" w:hAnsi="微软雅黑" w:eastAsia="微软雅黑" w:cs="微软雅黑"/>
          <w:b w:val="0"/>
          <w:bCs w:val="0"/>
          <w:caps w:val="0"/>
          <w:kern w:val="2"/>
          <w:sz w:val="32"/>
          <w:szCs w:val="32"/>
          <w:lang w:val="en-US" w:eastAsia="zh-CN" w:bidi="ar-SA"/>
        </w:rPr>
      </w:pPr>
    </w:p>
    <w:p w14:paraId="733C8E8F">
      <w:pPr>
        <w:rPr>
          <w:rFonts w:hint="eastAsia" w:ascii="微软雅黑" w:hAnsi="微软雅黑" w:eastAsia="微软雅黑" w:cs="微软雅黑"/>
          <w:b w:val="0"/>
          <w:bCs w:val="0"/>
          <w:caps w:val="0"/>
          <w:kern w:val="2"/>
          <w:sz w:val="32"/>
          <w:szCs w:val="32"/>
          <w:lang w:val="en-US" w:eastAsia="zh-CN" w:bidi="ar-SA"/>
        </w:rPr>
      </w:pPr>
    </w:p>
    <w:p w14:paraId="799F7099">
      <w:pPr>
        <w:pStyle w:val="4"/>
        <w:rPr>
          <w:rFonts w:hint="eastAsia" w:ascii="微软雅黑" w:hAnsi="微软雅黑" w:eastAsia="微软雅黑" w:cs="微软雅黑"/>
          <w:b w:val="0"/>
          <w:bCs w:val="0"/>
          <w:caps w:val="0"/>
          <w:kern w:val="2"/>
          <w:sz w:val="32"/>
          <w:szCs w:val="32"/>
          <w:lang w:val="en-US" w:eastAsia="zh-CN" w:bidi="ar-SA"/>
        </w:rPr>
      </w:pPr>
    </w:p>
    <w:p w14:paraId="33DDB2A0">
      <w:pPr>
        <w:pStyle w:val="4"/>
        <w:rPr>
          <w:rFonts w:hint="eastAsia" w:ascii="微软雅黑" w:hAnsi="微软雅黑" w:eastAsia="微软雅黑" w:cs="微软雅黑"/>
          <w:b w:val="0"/>
          <w:bCs w:val="0"/>
          <w:caps w:val="0"/>
          <w:kern w:val="2"/>
          <w:sz w:val="32"/>
          <w:szCs w:val="32"/>
          <w:lang w:val="en-US" w:eastAsia="zh-CN" w:bidi="ar-SA"/>
        </w:rPr>
      </w:pPr>
    </w:p>
    <w:p w14:paraId="37D43D4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300" w:afterAutospacing="0" w:line="240" w:lineRule="atLeast"/>
        <w:ind w:right="0" w:rightChars="0"/>
        <w:jc w:val="both"/>
        <w:outlineLvl w:val="2"/>
        <w:rPr>
          <w:rFonts w:hint="eastAsia" w:ascii="方正仿宋_GBK" w:hAnsi="方正仿宋_GBK" w:eastAsia="方正仿宋_GBK" w:cs="方正仿宋_GBK"/>
          <w:i w:val="0"/>
          <w:iCs w:val="0"/>
          <w:caps w:val="0"/>
          <w:color w:val="333333"/>
          <w:spacing w:val="0"/>
          <w:kern w:val="0"/>
          <w:sz w:val="32"/>
          <w:szCs w:val="32"/>
          <w:lang w:val="en-US" w:eastAsia="zh-CN" w:bidi="ar"/>
        </w:rPr>
      </w:pPr>
    </w:p>
    <w:p w14:paraId="5717AC7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300" w:afterAutospacing="0" w:line="240" w:lineRule="atLeast"/>
        <w:ind w:right="0" w:rightChars="0"/>
        <w:jc w:val="both"/>
        <w:outlineLvl w:val="2"/>
        <w:rPr>
          <w:rFonts w:hint="default" w:ascii="方正仿宋_GBK" w:hAnsi="方正仿宋_GBK" w:eastAsia="方正仿宋_GBK" w:cs="方正仿宋_GBK"/>
          <w:i w:val="0"/>
          <w:iCs w:val="0"/>
          <w:caps w:val="0"/>
          <w:color w:val="333333"/>
          <w:spacing w:val="0"/>
          <w:kern w:val="0"/>
          <w:sz w:val="32"/>
          <w:szCs w:val="32"/>
          <w:lang w:val="en-US" w:eastAsia="zh-CN" w:bidi="ar"/>
        </w:rPr>
      </w:pPr>
      <w:r>
        <w:rPr>
          <w:rFonts w:hint="eastAsia" w:ascii="方正仿宋_GBK" w:hAnsi="方正仿宋_GBK" w:eastAsia="方正仿宋_GBK" w:cs="方正仿宋_GBK"/>
          <w:i w:val="0"/>
          <w:iCs w:val="0"/>
          <w:caps w:val="0"/>
          <w:color w:val="333333"/>
          <w:spacing w:val="0"/>
          <w:kern w:val="0"/>
          <w:sz w:val="32"/>
          <w:szCs w:val="32"/>
          <w:lang w:val="en-US" w:eastAsia="zh-CN" w:bidi="ar"/>
        </w:rPr>
        <w:t>3.云服务产品证明</w:t>
      </w:r>
    </w:p>
    <w:p w14:paraId="416E205A">
      <w:pPr>
        <w:pStyle w:val="9"/>
        <w:outlineLvl w:val="1"/>
        <w:rPr>
          <w:rFonts w:hint="eastAsia" w:ascii="微软雅黑" w:hAnsi="微软雅黑" w:eastAsia="微软雅黑" w:cs="微软雅黑"/>
          <w:b w:val="0"/>
          <w:bCs w:val="0"/>
          <w:caps w:val="0"/>
          <w:kern w:val="2"/>
          <w:sz w:val="32"/>
          <w:szCs w:val="32"/>
          <w:lang w:val="en-US" w:eastAsia="zh-CN" w:bidi="ar-SA"/>
        </w:rPr>
      </w:pPr>
    </w:p>
    <w:p w14:paraId="2B88B733">
      <w:pPr>
        <w:pStyle w:val="9"/>
        <w:outlineLvl w:val="1"/>
        <w:rPr>
          <w:rFonts w:hint="eastAsia" w:ascii="微软雅黑" w:hAnsi="微软雅黑" w:eastAsia="微软雅黑" w:cs="微软雅黑"/>
          <w:b w:val="0"/>
          <w:bCs w:val="0"/>
          <w:caps w:val="0"/>
          <w:kern w:val="2"/>
          <w:sz w:val="32"/>
          <w:szCs w:val="32"/>
          <w:lang w:val="en-US" w:eastAsia="zh-CN" w:bidi="ar-SA"/>
        </w:rPr>
      </w:pPr>
    </w:p>
    <w:p w14:paraId="61ADB99D">
      <w:pPr>
        <w:pStyle w:val="9"/>
        <w:outlineLvl w:val="1"/>
        <w:rPr>
          <w:rFonts w:hint="eastAsia" w:ascii="微软雅黑" w:hAnsi="微软雅黑" w:eastAsia="微软雅黑" w:cs="微软雅黑"/>
          <w:b w:val="0"/>
          <w:bCs w:val="0"/>
          <w:caps w:val="0"/>
          <w:kern w:val="2"/>
          <w:sz w:val="32"/>
          <w:szCs w:val="32"/>
          <w:lang w:val="en-US" w:eastAsia="zh-CN" w:bidi="ar-SA"/>
        </w:rPr>
      </w:pPr>
    </w:p>
    <w:p w14:paraId="59664779">
      <w:pPr>
        <w:pStyle w:val="9"/>
        <w:outlineLvl w:val="1"/>
        <w:rPr>
          <w:rFonts w:hint="eastAsia" w:ascii="微软雅黑" w:hAnsi="微软雅黑" w:eastAsia="微软雅黑" w:cs="微软雅黑"/>
          <w:b w:val="0"/>
          <w:bCs w:val="0"/>
          <w:caps w:val="0"/>
          <w:kern w:val="2"/>
          <w:sz w:val="32"/>
          <w:szCs w:val="32"/>
          <w:lang w:val="en-US" w:eastAsia="zh-CN" w:bidi="ar-SA"/>
        </w:rPr>
      </w:pPr>
    </w:p>
    <w:p w14:paraId="39335EFD">
      <w:pPr>
        <w:pStyle w:val="9"/>
        <w:outlineLvl w:val="1"/>
        <w:rPr>
          <w:rFonts w:hint="eastAsia" w:ascii="微软雅黑" w:hAnsi="微软雅黑" w:eastAsia="微软雅黑" w:cs="微软雅黑"/>
          <w:b w:val="0"/>
          <w:bCs w:val="0"/>
          <w:caps w:val="0"/>
          <w:kern w:val="2"/>
          <w:sz w:val="32"/>
          <w:szCs w:val="32"/>
          <w:lang w:val="en-US" w:eastAsia="zh-CN" w:bidi="ar-SA"/>
        </w:rPr>
      </w:pPr>
    </w:p>
    <w:p w14:paraId="2BF6A7DE">
      <w:pPr>
        <w:pStyle w:val="9"/>
        <w:outlineLvl w:val="1"/>
        <w:rPr>
          <w:rFonts w:hint="eastAsia" w:ascii="微软雅黑" w:hAnsi="微软雅黑" w:eastAsia="微软雅黑" w:cs="微软雅黑"/>
          <w:b w:val="0"/>
          <w:bCs w:val="0"/>
          <w:caps w:val="0"/>
          <w:kern w:val="2"/>
          <w:sz w:val="32"/>
          <w:szCs w:val="32"/>
          <w:lang w:val="en-US" w:eastAsia="zh-CN" w:bidi="ar-SA"/>
        </w:rPr>
      </w:pPr>
    </w:p>
    <w:p w14:paraId="4F5FAB11">
      <w:pPr>
        <w:pStyle w:val="9"/>
        <w:outlineLvl w:val="1"/>
        <w:rPr>
          <w:rFonts w:hint="eastAsia" w:ascii="微软雅黑" w:hAnsi="微软雅黑" w:eastAsia="微软雅黑" w:cs="微软雅黑"/>
          <w:b w:val="0"/>
          <w:bCs w:val="0"/>
          <w:caps w:val="0"/>
          <w:kern w:val="2"/>
          <w:sz w:val="32"/>
          <w:szCs w:val="32"/>
          <w:lang w:val="en-US" w:eastAsia="zh-CN" w:bidi="ar-SA"/>
        </w:rPr>
      </w:pPr>
    </w:p>
    <w:p w14:paraId="0AF76C14">
      <w:pPr>
        <w:pStyle w:val="9"/>
        <w:outlineLvl w:val="1"/>
        <w:rPr>
          <w:rFonts w:hint="eastAsia" w:ascii="微软雅黑" w:hAnsi="微软雅黑" w:eastAsia="微软雅黑" w:cs="微软雅黑"/>
          <w:b w:val="0"/>
          <w:bCs w:val="0"/>
          <w:caps w:val="0"/>
          <w:kern w:val="2"/>
          <w:sz w:val="32"/>
          <w:szCs w:val="32"/>
          <w:lang w:val="en-US" w:eastAsia="zh-CN" w:bidi="ar-SA"/>
        </w:rPr>
      </w:pPr>
    </w:p>
    <w:p w14:paraId="58493ADC">
      <w:pPr>
        <w:pStyle w:val="9"/>
        <w:outlineLvl w:val="1"/>
        <w:rPr>
          <w:rFonts w:hint="eastAsia" w:ascii="微软雅黑" w:hAnsi="微软雅黑" w:eastAsia="微软雅黑" w:cs="微软雅黑"/>
          <w:b w:val="0"/>
          <w:bCs w:val="0"/>
          <w:caps w:val="0"/>
          <w:kern w:val="2"/>
          <w:sz w:val="32"/>
          <w:szCs w:val="32"/>
          <w:lang w:val="en-US" w:eastAsia="zh-CN" w:bidi="ar-SA"/>
        </w:rPr>
      </w:pPr>
    </w:p>
    <w:p w14:paraId="598930B9">
      <w:pPr>
        <w:pStyle w:val="9"/>
        <w:outlineLvl w:val="1"/>
        <w:rPr>
          <w:rFonts w:hint="eastAsia" w:ascii="微软雅黑" w:hAnsi="微软雅黑" w:eastAsia="微软雅黑" w:cs="微软雅黑"/>
          <w:b w:val="0"/>
          <w:bCs w:val="0"/>
          <w:caps w:val="0"/>
          <w:kern w:val="2"/>
          <w:sz w:val="32"/>
          <w:szCs w:val="32"/>
          <w:lang w:val="en-US" w:eastAsia="zh-CN" w:bidi="ar-SA"/>
        </w:rPr>
      </w:pPr>
    </w:p>
    <w:p w14:paraId="028ECC16">
      <w:pPr>
        <w:pStyle w:val="9"/>
        <w:outlineLvl w:val="1"/>
        <w:rPr>
          <w:rFonts w:hint="eastAsia" w:ascii="微软雅黑" w:hAnsi="微软雅黑" w:eastAsia="微软雅黑" w:cs="微软雅黑"/>
          <w:b w:val="0"/>
          <w:bCs w:val="0"/>
          <w:caps w:val="0"/>
          <w:kern w:val="2"/>
          <w:sz w:val="32"/>
          <w:szCs w:val="32"/>
          <w:lang w:val="en-US" w:eastAsia="zh-CN" w:bidi="ar-SA"/>
        </w:rPr>
      </w:pPr>
    </w:p>
    <w:p w14:paraId="7F546FD5">
      <w:pPr>
        <w:pStyle w:val="9"/>
        <w:outlineLvl w:val="1"/>
        <w:rPr>
          <w:rFonts w:hint="eastAsia" w:ascii="微软雅黑" w:hAnsi="微软雅黑" w:eastAsia="微软雅黑" w:cs="微软雅黑"/>
          <w:b w:val="0"/>
          <w:bCs w:val="0"/>
          <w:caps w:val="0"/>
          <w:kern w:val="2"/>
          <w:sz w:val="32"/>
          <w:szCs w:val="32"/>
          <w:lang w:val="en-US" w:eastAsia="zh-CN" w:bidi="ar-SA"/>
        </w:rPr>
      </w:pPr>
    </w:p>
    <w:p w14:paraId="32E3C360">
      <w:pPr>
        <w:pStyle w:val="9"/>
        <w:outlineLvl w:val="1"/>
        <w:rPr>
          <w:rFonts w:hint="eastAsia" w:ascii="微软雅黑" w:hAnsi="微软雅黑" w:eastAsia="微软雅黑" w:cs="微软雅黑"/>
          <w:b w:val="0"/>
          <w:bCs w:val="0"/>
          <w:caps w:val="0"/>
          <w:kern w:val="2"/>
          <w:sz w:val="32"/>
          <w:szCs w:val="32"/>
          <w:lang w:val="en-US" w:eastAsia="zh-CN" w:bidi="ar-SA"/>
        </w:rPr>
      </w:pPr>
    </w:p>
    <w:p w14:paraId="48A98B38">
      <w:pPr>
        <w:pStyle w:val="9"/>
        <w:outlineLvl w:val="1"/>
        <w:rPr>
          <w:rFonts w:hint="eastAsia" w:ascii="微软雅黑" w:hAnsi="微软雅黑" w:eastAsia="微软雅黑" w:cs="微软雅黑"/>
          <w:b w:val="0"/>
          <w:bCs w:val="0"/>
          <w:caps w:val="0"/>
          <w:kern w:val="2"/>
          <w:sz w:val="32"/>
          <w:szCs w:val="32"/>
          <w:lang w:val="en-US" w:eastAsia="zh-CN" w:bidi="ar-SA"/>
        </w:rPr>
      </w:pPr>
    </w:p>
    <w:p w14:paraId="2886FDA7">
      <w:pPr>
        <w:pStyle w:val="9"/>
        <w:outlineLvl w:val="1"/>
        <w:rPr>
          <w:rFonts w:hint="eastAsia" w:ascii="微软雅黑" w:hAnsi="微软雅黑" w:eastAsia="微软雅黑" w:cs="微软雅黑"/>
          <w:b w:val="0"/>
          <w:bCs w:val="0"/>
          <w:caps w:val="0"/>
          <w:kern w:val="2"/>
          <w:sz w:val="32"/>
          <w:szCs w:val="32"/>
          <w:lang w:val="en-US" w:eastAsia="zh-CN" w:bidi="ar-SA"/>
        </w:rPr>
      </w:pPr>
    </w:p>
    <w:p w14:paraId="772E2700">
      <w:pPr>
        <w:pStyle w:val="9"/>
        <w:outlineLvl w:val="1"/>
        <w:rPr>
          <w:rFonts w:hint="eastAsia" w:ascii="微软雅黑" w:hAnsi="微软雅黑" w:eastAsia="微软雅黑" w:cs="微软雅黑"/>
          <w:b w:val="0"/>
          <w:bCs w:val="0"/>
          <w:caps w:val="0"/>
          <w:kern w:val="2"/>
          <w:sz w:val="32"/>
          <w:szCs w:val="32"/>
          <w:lang w:val="en-US" w:eastAsia="zh-CN" w:bidi="ar-SA"/>
        </w:rPr>
      </w:pPr>
    </w:p>
    <w:p w14:paraId="6D7A7669">
      <w:pPr>
        <w:pStyle w:val="9"/>
        <w:outlineLvl w:val="1"/>
        <w:rPr>
          <w:rFonts w:hint="default" w:ascii="微软雅黑" w:hAnsi="微软雅黑" w:eastAsia="微软雅黑" w:cs="微软雅黑"/>
          <w:b w:val="0"/>
          <w:bCs w:val="0"/>
          <w:caps w:val="0"/>
          <w:kern w:val="2"/>
          <w:sz w:val="32"/>
          <w:szCs w:val="32"/>
          <w:lang w:val="en-US" w:eastAsia="zh-CN" w:bidi="ar-SA"/>
        </w:rPr>
      </w:pPr>
      <w:r>
        <w:rPr>
          <w:rFonts w:hint="eastAsia" w:ascii="微软雅黑" w:hAnsi="微软雅黑" w:eastAsia="微软雅黑" w:cs="微软雅黑"/>
          <w:b w:val="0"/>
          <w:bCs w:val="0"/>
          <w:caps w:val="0"/>
          <w:kern w:val="2"/>
          <w:sz w:val="32"/>
          <w:szCs w:val="32"/>
          <w:lang w:val="en-US" w:eastAsia="zh-CN" w:bidi="ar-SA"/>
        </w:rPr>
        <w:t>四、商务部分</w:t>
      </w:r>
    </w:p>
    <w:p w14:paraId="58429D1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240" w:lineRule="atLeast"/>
        <w:ind w:left="0" w:right="0"/>
        <w:jc w:val="both"/>
        <w:outlineLvl w:val="2"/>
        <w:rPr>
          <w:rFonts w:hint="eastAsia" w:ascii="宋体" w:hAnsi="宋体" w:eastAsia="宋体" w:cs="宋体"/>
          <w:i w:val="0"/>
          <w:iCs w:val="0"/>
          <w:caps w:val="0"/>
          <w:color w:val="333333"/>
          <w:spacing w:val="0"/>
          <w:kern w:val="0"/>
          <w:sz w:val="32"/>
          <w:szCs w:val="32"/>
          <w:lang w:val="en-US" w:eastAsia="zh-CN" w:bidi="ar"/>
        </w:rPr>
      </w:pPr>
      <w:r>
        <w:rPr>
          <w:rFonts w:hint="eastAsia" w:ascii="宋体" w:hAnsi="宋体" w:eastAsia="宋体" w:cs="宋体"/>
          <w:i w:val="0"/>
          <w:iCs w:val="0"/>
          <w:caps w:val="0"/>
          <w:color w:val="333333"/>
          <w:spacing w:val="0"/>
          <w:kern w:val="0"/>
          <w:sz w:val="32"/>
          <w:szCs w:val="32"/>
          <w:lang w:val="en-US" w:eastAsia="zh-CN" w:bidi="ar"/>
        </w:rPr>
        <w:t>（一）商务偏离表</w:t>
      </w:r>
    </w:p>
    <w:p w14:paraId="072BDD1C">
      <w:pPr>
        <w:spacing w:line="360" w:lineRule="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rPr>
        <w:t>项目名称：</w:t>
      </w:r>
    </w:p>
    <w:tbl>
      <w:tblPr>
        <w:tblStyle w:val="10"/>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401"/>
        <w:gridCol w:w="2627"/>
        <w:gridCol w:w="2622"/>
        <w:gridCol w:w="1587"/>
      </w:tblGrid>
      <w:tr w14:paraId="425B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039" w:type="dxa"/>
            <w:noWrap w:val="0"/>
            <w:vAlign w:val="center"/>
          </w:tcPr>
          <w:p w14:paraId="0345B321">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1401" w:type="dxa"/>
            <w:noWrap w:val="0"/>
            <w:vAlign w:val="center"/>
          </w:tcPr>
          <w:p w14:paraId="74D57543">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名称</w:t>
            </w:r>
          </w:p>
        </w:tc>
        <w:tc>
          <w:tcPr>
            <w:tcW w:w="2627" w:type="dxa"/>
            <w:noWrap w:val="0"/>
            <w:vAlign w:val="center"/>
          </w:tcPr>
          <w:p w14:paraId="58853F73">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比选</w:t>
            </w:r>
            <w:r>
              <w:rPr>
                <w:rFonts w:hint="eastAsia" w:ascii="方正仿宋_GBK" w:hAnsi="方正仿宋_GBK" w:eastAsia="方正仿宋_GBK" w:cs="方正仿宋_GBK"/>
                <w:szCs w:val="21"/>
                <w:lang w:val="en-US" w:eastAsia="zh-CN"/>
              </w:rPr>
              <w:t>商务</w:t>
            </w:r>
            <w:r>
              <w:rPr>
                <w:rFonts w:hint="eastAsia" w:ascii="方正仿宋_GBK" w:hAnsi="方正仿宋_GBK" w:eastAsia="方正仿宋_GBK" w:cs="方正仿宋_GBK"/>
                <w:szCs w:val="21"/>
              </w:rPr>
              <w:t>要求</w:t>
            </w:r>
          </w:p>
        </w:tc>
        <w:tc>
          <w:tcPr>
            <w:tcW w:w="2622" w:type="dxa"/>
            <w:noWrap w:val="0"/>
            <w:vAlign w:val="center"/>
          </w:tcPr>
          <w:p w14:paraId="7DEC4E4F">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比选参选</w:t>
            </w:r>
            <w:r>
              <w:rPr>
                <w:rFonts w:hint="eastAsia" w:ascii="方正仿宋_GBK" w:hAnsi="方正仿宋_GBK" w:eastAsia="方正仿宋_GBK" w:cs="方正仿宋_GBK"/>
                <w:szCs w:val="21"/>
                <w:lang w:val="en-US" w:eastAsia="zh-CN"/>
              </w:rPr>
              <w:t>商务</w:t>
            </w:r>
            <w:r>
              <w:rPr>
                <w:rFonts w:hint="eastAsia" w:ascii="方正仿宋_GBK" w:hAnsi="方正仿宋_GBK" w:eastAsia="方正仿宋_GBK" w:cs="方正仿宋_GBK"/>
                <w:szCs w:val="21"/>
              </w:rPr>
              <w:t>应答</w:t>
            </w:r>
          </w:p>
        </w:tc>
        <w:tc>
          <w:tcPr>
            <w:tcW w:w="1587" w:type="dxa"/>
            <w:noWrap w:val="0"/>
            <w:vAlign w:val="center"/>
          </w:tcPr>
          <w:p w14:paraId="7E1F0254">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497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noWrap w:val="0"/>
            <w:vAlign w:val="center"/>
          </w:tcPr>
          <w:p w14:paraId="01C52CFD">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401" w:type="dxa"/>
            <w:noWrap w:val="0"/>
            <w:vAlign w:val="center"/>
          </w:tcPr>
          <w:p w14:paraId="5760DA11">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7" w:type="dxa"/>
            <w:noWrap w:val="0"/>
            <w:vAlign w:val="center"/>
          </w:tcPr>
          <w:p w14:paraId="126AC559">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2" w:type="dxa"/>
            <w:noWrap w:val="0"/>
            <w:vAlign w:val="center"/>
          </w:tcPr>
          <w:p w14:paraId="71FEF226">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587" w:type="dxa"/>
            <w:noWrap w:val="0"/>
            <w:vAlign w:val="center"/>
          </w:tcPr>
          <w:p w14:paraId="5E139CDE">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r>
      <w:tr w14:paraId="79FB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noWrap w:val="0"/>
            <w:vAlign w:val="center"/>
          </w:tcPr>
          <w:p w14:paraId="7AC1BBA8">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401" w:type="dxa"/>
            <w:noWrap w:val="0"/>
            <w:vAlign w:val="center"/>
          </w:tcPr>
          <w:p w14:paraId="1DD279CD">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7" w:type="dxa"/>
            <w:noWrap w:val="0"/>
            <w:vAlign w:val="center"/>
          </w:tcPr>
          <w:p w14:paraId="5074A29E">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2" w:type="dxa"/>
            <w:noWrap w:val="0"/>
            <w:vAlign w:val="center"/>
          </w:tcPr>
          <w:p w14:paraId="7DF3A7BF">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587" w:type="dxa"/>
            <w:noWrap w:val="0"/>
            <w:vAlign w:val="center"/>
          </w:tcPr>
          <w:p w14:paraId="63805833">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r>
      <w:tr w14:paraId="7754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noWrap w:val="0"/>
            <w:vAlign w:val="center"/>
          </w:tcPr>
          <w:p w14:paraId="35C17F4D">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401" w:type="dxa"/>
            <w:noWrap w:val="0"/>
            <w:vAlign w:val="center"/>
          </w:tcPr>
          <w:p w14:paraId="257EFB99">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7" w:type="dxa"/>
            <w:noWrap w:val="0"/>
            <w:vAlign w:val="center"/>
          </w:tcPr>
          <w:p w14:paraId="0296931B">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2" w:type="dxa"/>
            <w:noWrap w:val="0"/>
            <w:vAlign w:val="center"/>
          </w:tcPr>
          <w:p w14:paraId="0B895F49">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587" w:type="dxa"/>
            <w:noWrap w:val="0"/>
            <w:vAlign w:val="center"/>
          </w:tcPr>
          <w:p w14:paraId="1ACE2F97">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r>
      <w:tr w14:paraId="3C8F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noWrap w:val="0"/>
            <w:vAlign w:val="center"/>
          </w:tcPr>
          <w:p w14:paraId="023A1AF8">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401" w:type="dxa"/>
            <w:noWrap w:val="0"/>
            <w:vAlign w:val="center"/>
          </w:tcPr>
          <w:p w14:paraId="0BD04FA2">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7" w:type="dxa"/>
            <w:noWrap w:val="0"/>
            <w:vAlign w:val="center"/>
          </w:tcPr>
          <w:p w14:paraId="6E57ABCD">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2" w:type="dxa"/>
            <w:noWrap w:val="0"/>
            <w:vAlign w:val="center"/>
          </w:tcPr>
          <w:p w14:paraId="784D838A">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587" w:type="dxa"/>
            <w:noWrap w:val="0"/>
            <w:vAlign w:val="center"/>
          </w:tcPr>
          <w:p w14:paraId="053B7F20">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r>
      <w:tr w14:paraId="6CA6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noWrap w:val="0"/>
            <w:vAlign w:val="center"/>
          </w:tcPr>
          <w:p w14:paraId="38A36365">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401" w:type="dxa"/>
            <w:noWrap w:val="0"/>
            <w:vAlign w:val="center"/>
          </w:tcPr>
          <w:p w14:paraId="40071E8A">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7" w:type="dxa"/>
            <w:noWrap w:val="0"/>
            <w:vAlign w:val="center"/>
          </w:tcPr>
          <w:p w14:paraId="0FDC5B1C">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2" w:type="dxa"/>
            <w:noWrap w:val="0"/>
            <w:vAlign w:val="center"/>
          </w:tcPr>
          <w:p w14:paraId="29C00AA6">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587" w:type="dxa"/>
            <w:noWrap w:val="0"/>
            <w:vAlign w:val="center"/>
          </w:tcPr>
          <w:p w14:paraId="25BC30CB">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r>
      <w:tr w14:paraId="6068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noWrap w:val="0"/>
            <w:vAlign w:val="center"/>
          </w:tcPr>
          <w:p w14:paraId="4FD8ADB7">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401" w:type="dxa"/>
            <w:noWrap w:val="0"/>
            <w:vAlign w:val="center"/>
          </w:tcPr>
          <w:p w14:paraId="786887BB">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7" w:type="dxa"/>
            <w:noWrap w:val="0"/>
            <w:vAlign w:val="center"/>
          </w:tcPr>
          <w:p w14:paraId="5F687A8F">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2" w:type="dxa"/>
            <w:noWrap w:val="0"/>
            <w:vAlign w:val="center"/>
          </w:tcPr>
          <w:p w14:paraId="76C7CAA2">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587" w:type="dxa"/>
            <w:noWrap w:val="0"/>
            <w:vAlign w:val="center"/>
          </w:tcPr>
          <w:p w14:paraId="76F57775">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r>
      <w:tr w14:paraId="2208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noWrap w:val="0"/>
            <w:vAlign w:val="center"/>
          </w:tcPr>
          <w:p w14:paraId="4916C79D">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401" w:type="dxa"/>
            <w:noWrap w:val="0"/>
            <w:vAlign w:val="center"/>
          </w:tcPr>
          <w:p w14:paraId="6B29421A">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7" w:type="dxa"/>
            <w:noWrap w:val="0"/>
            <w:vAlign w:val="center"/>
          </w:tcPr>
          <w:p w14:paraId="0EF80D97">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2" w:type="dxa"/>
            <w:noWrap w:val="0"/>
            <w:vAlign w:val="center"/>
          </w:tcPr>
          <w:p w14:paraId="728CA7B1">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587" w:type="dxa"/>
            <w:noWrap w:val="0"/>
            <w:vAlign w:val="center"/>
          </w:tcPr>
          <w:p w14:paraId="1751AB9B">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r>
      <w:tr w14:paraId="2A44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noWrap w:val="0"/>
            <w:vAlign w:val="center"/>
          </w:tcPr>
          <w:p w14:paraId="1421BFAA">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401" w:type="dxa"/>
            <w:noWrap w:val="0"/>
            <w:vAlign w:val="center"/>
          </w:tcPr>
          <w:p w14:paraId="75CC3A24">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7" w:type="dxa"/>
            <w:noWrap w:val="0"/>
            <w:vAlign w:val="center"/>
          </w:tcPr>
          <w:p w14:paraId="03F68AD2">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2" w:type="dxa"/>
            <w:noWrap w:val="0"/>
            <w:vAlign w:val="center"/>
          </w:tcPr>
          <w:p w14:paraId="19DCF76B">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587" w:type="dxa"/>
            <w:noWrap w:val="0"/>
            <w:vAlign w:val="center"/>
          </w:tcPr>
          <w:p w14:paraId="3D74611C">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r>
      <w:tr w14:paraId="59E1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noWrap w:val="0"/>
            <w:vAlign w:val="center"/>
          </w:tcPr>
          <w:p w14:paraId="033438C9">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401" w:type="dxa"/>
            <w:noWrap w:val="0"/>
            <w:vAlign w:val="center"/>
          </w:tcPr>
          <w:p w14:paraId="7472A4D1">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7" w:type="dxa"/>
            <w:noWrap w:val="0"/>
            <w:vAlign w:val="center"/>
          </w:tcPr>
          <w:p w14:paraId="030CC3AA">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2" w:type="dxa"/>
            <w:noWrap w:val="0"/>
            <w:vAlign w:val="center"/>
          </w:tcPr>
          <w:p w14:paraId="3C2E35F2">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587" w:type="dxa"/>
            <w:noWrap w:val="0"/>
            <w:vAlign w:val="center"/>
          </w:tcPr>
          <w:p w14:paraId="6A3D7780">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r>
      <w:tr w14:paraId="6627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noWrap w:val="0"/>
            <w:vAlign w:val="center"/>
          </w:tcPr>
          <w:p w14:paraId="18BA8BFD">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401" w:type="dxa"/>
            <w:noWrap w:val="0"/>
            <w:vAlign w:val="center"/>
          </w:tcPr>
          <w:p w14:paraId="5BBA312B">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7" w:type="dxa"/>
            <w:noWrap w:val="0"/>
            <w:vAlign w:val="center"/>
          </w:tcPr>
          <w:p w14:paraId="39659B70">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2" w:type="dxa"/>
            <w:noWrap w:val="0"/>
            <w:vAlign w:val="center"/>
          </w:tcPr>
          <w:p w14:paraId="01BF2949">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587" w:type="dxa"/>
            <w:noWrap w:val="0"/>
            <w:vAlign w:val="center"/>
          </w:tcPr>
          <w:p w14:paraId="4C7D2D87">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r>
      <w:tr w14:paraId="3E1A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noWrap w:val="0"/>
            <w:vAlign w:val="center"/>
          </w:tcPr>
          <w:p w14:paraId="0DC5DCB5">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401" w:type="dxa"/>
            <w:noWrap w:val="0"/>
            <w:vAlign w:val="center"/>
          </w:tcPr>
          <w:p w14:paraId="3E4173A9">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7" w:type="dxa"/>
            <w:noWrap w:val="0"/>
            <w:vAlign w:val="center"/>
          </w:tcPr>
          <w:p w14:paraId="46FFE946">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2" w:type="dxa"/>
            <w:noWrap w:val="0"/>
            <w:vAlign w:val="center"/>
          </w:tcPr>
          <w:p w14:paraId="71C49EE4">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587" w:type="dxa"/>
            <w:noWrap w:val="0"/>
            <w:vAlign w:val="center"/>
          </w:tcPr>
          <w:p w14:paraId="4458611F">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r>
      <w:tr w14:paraId="5B41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noWrap w:val="0"/>
            <w:vAlign w:val="center"/>
          </w:tcPr>
          <w:p w14:paraId="4A080F4D">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401" w:type="dxa"/>
            <w:noWrap w:val="0"/>
            <w:vAlign w:val="center"/>
          </w:tcPr>
          <w:p w14:paraId="7D383A22">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7" w:type="dxa"/>
            <w:noWrap w:val="0"/>
            <w:vAlign w:val="center"/>
          </w:tcPr>
          <w:p w14:paraId="7AA76B21">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2622" w:type="dxa"/>
            <w:noWrap w:val="0"/>
            <w:vAlign w:val="center"/>
          </w:tcPr>
          <w:p w14:paraId="1E2D7349">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c>
          <w:tcPr>
            <w:tcW w:w="1587" w:type="dxa"/>
            <w:noWrap w:val="0"/>
            <w:vAlign w:val="center"/>
          </w:tcPr>
          <w:p w14:paraId="22D17B35">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Cs w:val="21"/>
              </w:rPr>
            </w:pPr>
          </w:p>
        </w:tc>
      </w:tr>
    </w:tbl>
    <w:p w14:paraId="23C6D149">
      <w:pPr>
        <w:pStyle w:val="6"/>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按照“第二部分  比选项目内容与需求 二、项目商务要求”逐一应答</w:t>
      </w:r>
    </w:p>
    <w:p w14:paraId="59B73A59">
      <w:pPr>
        <w:pStyle w:val="6"/>
        <w:rPr>
          <w:rFonts w:hint="default"/>
          <w:lang w:val="en-US" w:eastAsia="zh-CN"/>
        </w:rPr>
      </w:pPr>
    </w:p>
    <w:p w14:paraId="116BE702">
      <w:pPr>
        <w:rPr>
          <w:rFonts w:hint="default"/>
          <w:lang w:val="en-US" w:eastAsia="zh-CN"/>
        </w:rPr>
      </w:pPr>
    </w:p>
    <w:p w14:paraId="7EB6A85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300" w:afterAutospacing="0" w:line="240" w:lineRule="atLeast"/>
        <w:ind w:left="0" w:leftChars="0" w:right="0" w:rightChars="0" w:firstLine="0" w:firstLineChars="0"/>
        <w:jc w:val="both"/>
        <w:outlineLvl w:val="2"/>
        <w:rPr>
          <w:rFonts w:hint="eastAsia"/>
          <w:sz w:val="28"/>
          <w:szCs w:val="28"/>
          <w:lang w:val="en-US" w:eastAsia="zh-CN"/>
        </w:rPr>
      </w:pPr>
      <w:r>
        <w:rPr>
          <w:rFonts w:hint="eastAsia" w:ascii="方正仿宋_GBK" w:hAnsi="方正仿宋_GBK" w:eastAsia="方正仿宋_GBK" w:cs="方正仿宋_GBK"/>
          <w:i w:val="0"/>
          <w:iCs w:val="0"/>
          <w:caps w:val="0"/>
          <w:color w:val="333333"/>
          <w:spacing w:val="0"/>
          <w:kern w:val="0"/>
          <w:sz w:val="32"/>
          <w:szCs w:val="32"/>
          <w:lang w:val="en-US" w:eastAsia="zh-CN" w:bidi="ar"/>
        </w:rPr>
        <w:t>（二）商务文件</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按商务评分标准自拟</w:t>
      </w:r>
      <w:r>
        <w:rPr>
          <w:rFonts w:hint="default" w:ascii="Times New Roman" w:hAnsi="Times New Roman" w:eastAsia="方正仿宋_GBK" w:cs="Times New Roman"/>
          <w:sz w:val="32"/>
          <w:szCs w:val="32"/>
          <w:lang w:val="en-US" w:eastAsia="zh-CN"/>
        </w:rPr>
        <w:t>）</w:t>
      </w:r>
    </w:p>
    <w:p w14:paraId="5D4152F3">
      <w:pPr>
        <w:pStyle w:val="2"/>
        <w:numPr>
          <w:ilvl w:val="0"/>
          <w:numId w:val="0"/>
        </w:numPr>
        <w:jc w:val="both"/>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kern w:val="44"/>
          <w:sz w:val="32"/>
          <w:szCs w:val="32"/>
          <w:lang w:val="en-US" w:eastAsia="zh-CN" w:bidi="ar-SA"/>
        </w:rPr>
        <w:t>1.</w:t>
      </w:r>
      <w:r>
        <w:rPr>
          <w:rFonts w:hint="eastAsia" w:ascii="方正仿宋_GBK" w:hAnsi="方正仿宋_GBK" w:eastAsia="方正仿宋_GBK" w:cs="方正仿宋_GBK"/>
          <w:b w:val="0"/>
          <w:bCs/>
          <w:sz w:val="32"/>
          <w:szCs w:val="32"/>
          <w:lang w:val="en-US" w:eastAsia="zh-CN"/>
        </w:rPr>
        <w:t>业绩</w:t>
      </w:r>
    </w:p>
    <w:p w14:paraId="4380EE04">
      <w:pPr>
        <w:bidi w:val="0"/>
        <w:rPr>
          <w:rFonts w:hint="default"/>
          <w:sz w:val="32"/>
          <w:szCs w:val="32"/>
          <w:lang w:val="en-US" w:eastAsia="zh-CN"/>
        </w:rPr>
      </w:pPr>
    </w:p>
    <w:p w14:paraId="4BEC21F6">
      <w:pPr>
        <w:bidi w:val="0"/>
        <w:rPr>
          <w:rFonts w:hint="default"/>
          <w:sz w:val="32"/>
          <w:szCs w:val="32"/>
          <w:lang w:val="en-US" w:eastAsia="zh-CN"/>
        </w:rPr>
      </w:pPr>
    </w:p>
    <w:p w14:paraId="4E4334C6">
      <w:pPr>
        <w:bidi w:val="0"/>
        <w:rPr>
          <w:rFonts w:hint="default"/>
          <w:sz w:val="32"/>
          <w:szCs w:val="32"/>
          <w:lang w:val="en-US" w:eastAsia="zh-CN"/>
        </w:rPr>
      </w:pPr>
    </w:p>
    <w:p w14:paraId="60051CC1">
      <w:pPr>
        <w:bidi w:val="0"/>
        <w:rPr>
          <w:rFonts w:hint="default"/>
          <w:sz w:val="32"/>
          <w:szCs w:val="32"/>
          <w:lang w:val="en-US" w:eastAsia="zh-CN"/>
        </w:rPr>
      </w:pPr>
    </w:p>
    <w:p w14:paraId="4A3983BB">
      <w:pPr>
        <w:bidi w:val="0"/>
        <w:rPr>
          <w:rFonts w:hint="default"/>
          <w:sz w:val="32"/>
          <w:szCs w:val="32"/>
          <w:lang w:val="en-US" w:eastAsia="zh-CN"/>
        </w:rPr>
      </w:pPr>
    </w:p>
    <w:p w14:paraId="3B39EB41">
      <w:pPr>
        <w:bidi w:val="0"/>
        <w:rPr>
          <w:rFonts w:hint="default"/>
          <w:sz w:val="32"/>
          <w:szCs w:val="32"/>
          <w:lang w:val="en-US" w:eastAsia="zh-CN"/>
        </w:rPr>
      </w:pPr>
    </w:p>
    <w:p w14:paraId="25734BC1">
      <w:pPr>
        <w:bidi w:val="0"/>
        <w:rPr>
          <w:rFonts w:hint="default"/>
          <w:sz w:val="32"/>
          <w:szCs w:val="32"/>
          <w:lang w:val="en-US" w:eastAsia="zh-CN"/>
        </w:rPr>
      </w:pPr>
    </w:p>
    <w:p w14:paraId="6C81790E">
      <w:pPr>
        <w:bidi w:val="0"/>
        <w:rPr>
          <w:rFonts w:hint="default"/>
          <w:sz w:val="32"/>
          <w:szCs w:val="32"/>
          <w:lang w:val="en-US" w:eastAsia="zh-CN"/>
        </w:rPr>
      </w:pPr>
    </w:p>
    <w:p w14:paraId="05029372">
      <w:pPr>
        <w:bidi w:val="0"/>
        <w:rPr>
          <w:rFonts w:hint="default"/>
          <w:sz w:val="32"/>
          <w:szCs w:val="32"/>
          <w:lang w:val="en-US" w:eastAsia="zh-CN"/>
        </w:rPr>
      </w:pPr>
    </w:p>
    <w:p w14:paraId="7C709C7C">
      <w:pPr>
        <w:bidi w:val="0"/>
        <w:rPr>
          <w:rFonts w:hint="default"/>
          <w:sz w:val="32"/>
          <w:szCs w:val="32"/>
          <w:lang w:val="en-US" w:eastAsia="zh-CN"/>
        </w:rPr>
      </w:pPr>
    </w:p>
    <w:p w14:paraId="55CBA08C">
      <w:pPr>
        <w:bidi w:val="0"/>
        <w:rPr>
          <w:rFonts w:hint="default"/>
          <w:sz w:val="32"/>
          <w:szCs w:val="32"/>
          <w:lang w:val="en-US" w:eastAsia="zh-CN"/>
        </w:rPr>
      </w:pPr>
    </w:p>
    <w:p w14:paraId="5D083AA3">
      <w:pPr>
        <w:bidi w:val="0"/>
        <w:rPr>
          <w:rFonts w:hint="default"/>
          <w:sz w:val="32"/>
          <w:szCs w:val="32"/>
          <w:lang w:val="en-US" w:eastAsia="zh-CN"/>
        </w:rPr>
      </w:pPr>
    </w:p>
    <w:p w14:paraId="752666A7">
      <w:pPr>
        <w:bidi w:val="0"/>
        <w:rPr>
          <w:rFonts w:hint="default"/>
          <w:sz w:val="32"/>
          <w:szCs w:val="32"/>
          <w:lang w:val="en-US" w:eastAsia="zh-CN"/>
        </w:rPr>
      </w:pPr>
    </w:p>
    <w:p w14:paraId="4EC0C889">
      <w:pPr>
        <w:bidi w:val="0"/>
        <w:rPr>
          <w:rFonts w:hint="default"/>
          <w:sz w:val="32"/>
          <w:szCs w:val="32"/>
          <w:lang w:val="en-US" w:eastAsia="zh-CN"/>
        </w:rPr>
      </w:pPr>
    </w:p>
    <w:p w14:paraId="4BF29F11">
      <w:pPr>
        <w:bidi w:val="0"/>
        <w:rPr>
          <w:rFonts w:hint="default"/>
          <w:sz w:val="32"/>
          <w:szCs w:val="32"/>
          <w:lang w:val="en-US" w:eastAsia="zh-CN"/>
        </w:rPr>
      </w:pPr>
    </w:p>
    <w:p w14:paraId="69EBC0DC">
      <w:pPr>
        <w:bidi w:val="0"/>
        <w:rPr>
          <w:rFonts w:hint="default"/>
          <w:sz w:val="32"/>
          <w:szCs w:val="32"/>
          <w:lang w:val="en-US" w:eastAsia="zh-CN"/>
        </w:rPr>
      </w:pPr>
    </w:p>
    <w:p w14:paraId="02CA4B07">
      <w:pPr>
        <w:rPr>
          <w:sz w:val="32"/>
          <w:szCs w:val="32"/>
        </w:rPr>
      </w:pPr>
    </w:p>
    <w:sectPr>
      <w:headerReference r:id="rId3" w:type="default"/>
      <w:footerReference r:id="rId4" w:type="default"/>
      <w:pgSz w:w="11906" w:h="16838"/>
      <w:pgMar w:top="2098" w:right="1474" w:bottom="1984"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公文楷体">
    <w:altName w:val="宋体"/>
    <w:panose1 w:val="02000500000000000000"/>
    <w:charset w:val="86"/>
    <w:family w:val="auto"/>
    <w:pitch w:val="default"/>
    <w:sig w:usb0="00000000" w:usb1="00000000" w:usb2="00000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ECE61">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D2DC3A4">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- 6 -</w:t>
                          </w:r>
                          <w:r>
                            <w:rPr>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fill on="f" focussize="0,0"/>
              <v:stroke on="f" weight="0.5pt"/>
              <v:imagedata o:title=""/>
              <o:lock v:ext="edit" aspectratio="f"/>
              <v:textbox inset="0mm,0mm,0mm,0mm" style="mso-fit-shape-to-text:t;">
                <w:txbxContent>
                  <w:p w14:paraId="5D2DC3A4">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- 6 -</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2B9ED">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CEB920F">
                          <w:pPr>
                            <w:pStyle w:val="8"/>
                            <w:jc w:val="both"/>
                            <w:rPr>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3CEB920F">
                    <w:pPr>
                      <w:pStyle w:val="8"/>
                      <w:jc w:val="both"/>
                      <w:rPr>
                        <w:sz w:val="28"/>
                        <w:szCs w:val="2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4ABFF2"/>
    <w:multiLevelType w:val="singleLevel"/>
    <w:tmpl w:val="EB4ABFF2"/>
    <w:lvl w:ilvl="0" w:tentative="0">
      <w:start w:val="1"/>
      <w:numFmt w:val="decimal"/>
      <w:suff w:val="nothing"/>
      <w:lvlText w:val="%1、"/>
      <w:lvlJc w:val="left"/>
    </w:lvl>
  </w:abstractNum>
  <w:abstractNum w:abstractNumId="1">
    <w:nsid w:val="FF3F1992"/>
    <w:multiLevelType w:val="singleLevel"/>
    <w:tmpl w:val="FF3F1992"/>
    <w:lvl w:ilvl="0" w:tentative="0">
      <w:start w:val="3"/>
      <w:numFmt w:val="chineseCounting"/>
      <w:suff w:val="nothing"/>
      <w:lvlText w:val="（%1）"/>
      <w:lvlJc w:val="left"/>
      <w:rPr>
        <w:rFonts w:hint="eastAsia"/>
      </w:rPr>
    </w:lvl>
  </w:abstractNum>
  <w:abstractNum w:abstractNumId="2">
    <w:nsid w:val="12933237"/>
    <w:multiLevelType w:val="singleLevel"/>
    <w:tmpl w:val="12933237"/>
    <w:lvl w:ilvl="0" w:tentative="0">
      <w:start w:val="4"/>
      <w:numFmt w:val="chineseCounting"/>
      <w:suff w:val="nothing"/>
      <w:lvlText w:val="%1、"/>
      <w:lvlJc w:val="left"/>
      <w:rPr>
        <w:rFonts w:hint="eastAsia"/>
      </w:rPr>
    </w:lvl>
  </w:abstractNum>
  <w:abstractNum w:abstractNumId="3">
    <w:nsid w:val="2ABEAAEC"/>
    <w:multiLevelType w:val="singleLevel"/>
    <w:tmpl w:val="2ABEAAEC"/>
    <w:lvl w:ilvl="0" w:tentative="0">
      <w:start w:val="1"/>
      <w:numFmt w:val="chineseCounting"/>
      <w:suff w:val="nothing"/>
      <w:lvlText w:val="%1、"/>
      <w:lvlJc w:val="left"/>
      <w:rPr>
        <w:rFonts w:hint="eastAsia"/>
      </w:rPr>
    </w:lvl>
  </w:abstractNum>
  <w:abstractNum w:abstractNumId="4">
    <w:nsid w:val="68839FE6"/>
    <w:multiLevelType w:val="singleLevel"/>
    <w:tmpl w:val="68839FE6"/>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45621"/>
    <w:rsid w:val="011A6D7B"/>
    <w:rsid w:val="035829E6"/>
    <w:rsid w:val="064D483B"/>
    <w:rsid w:val="081B250D"/>
    <w:rsid w:val="09070FDA"/>
    <w:rsid w:val="0BF92EC6"/>
    <w:rsid w:val="18206F12"/>
    <w:rsid w:val="182165DD"/>
    <w:rsid w:val="19351CDC"/>
    <w:rsid w:val="1CA90240"/>
    <w:rsid w:val="1DDB7295"/>
    <w:rsid w:val="1F1743FE"/>
    <w:rsid w:val="1FEB1C5F"/>
    <w:rsid w:val="23161B1F"/>
    <w:rsid w:val="25FE7CFA"/>
    <w:rsid w:val="28EC61CD"/>
    <w:rsid w:val="29606401"/>
    <w:rsid w:val="2993627D"/>
    <w:rsid w:val="2B302EE1"/>
    <w:rsid w:val="2DF060EF"/>
    <w:rsid w:val="2E4F2DED"/>
    <w:rsid w:val="2FB27C17"/>
    <w:rsid w:val="31E6056B"/>
    <w:rsid w:val="34521174"/>
    <w:rsid w:val="44FD1DEE"/>
    <w:rsid w:val="4A3414FD"/>
    <w:rsid w:val="50145621"/>
    <w:rsid w:val="51445BE6"/>
    <w:rsid w:val="52AE0427"/>
    <w:rsid w:val="52DA2B3E"/>
    <w:rsid w:val="532B5C78"/>
    <w:rsid w:val="548170A6"/>
    <w:rsid w:val="55656EEE"/>
    <w:rsid w:val="578D28C9"/>
    <w:rsid w:val="5F7F27CD"/>
    <w:rsid w:val="5F8E7BE6"/>
    <w:rsid w:val="60D11859"/>
    <w:rsid w:val="61413AAE"/>
    <w:rsid w:val="61762FF1"/>
    <w:rsid w:val="61A523B7"/>
    <w:rsid w:val="625535A4"/>
    <w:rsid w:val="654C1999"/>
    <w:rsid w:val="6E0E4673"/>
    <w:rsid w:val="732D0718"/>
    <w:rsid w:val="759259BD"/>
    <w:rsid w:val="768C7E47"/>
    <w:rsid w:val="7AB264FE"/>
    <w:rsid w:val="7AC116F0"/>
    <w:rsid w:val="7F326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line="360" w:lineRule="auto"/>
      <w:jc w:val="center"/>
      <w:outlineLvl w:val="0"/>
    </w:pPr>
    <w:rPr>
      <w:b/>
      <w:kern w:val="44"/>
      <w:sz w:val="36"/>
      <w:szCs w:val="44"/>
    </w:rPr>
  </w:style>
  <w:style w:type="paragraph" w:styleId="3">
    <w:name w:val="heading 2"/>
    <w:basedOn w:val="1"/>
    <w:next w:val="1"/>
    <w:qFormat/>
    <w:uiPriority w:val="0"/>
    <w:pPr>
      <w:keepNext/>
      <w:keepLines/>
      <w:suppressAutoHyphens/>
      <w:autoSpaceDN w:val="0"/>
      <w:spacing w:before="260" w:after="260" w:line="415" w:lineRule="auto"/>
      <w:textAlignment w:val="baseline"/>
      <w:outlineLvl w:val="1"/>
    </w:pPr>
    <w:rPr>
      <w:rFonts w:ascii="Calibri Light" w:hAnsi="Calibri Light" w:eastAsia="宋体" w:cs="Times New Roman"/>
      <w:b/>
      <w:bCs/>
      <w:kern w:val="3"/>
      <w:sz w:val="32"/>
      <w:szCs w:val="32"/>
    </w:rPr>
  </w:style>
  <w:style w:type="paragraph" w:styleId="4">
    <w:name w:val="heading 3"/>
    <w:basedOn w:val="1"/>
    <w:next w:val="1"/>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footer"/>
    <w:basedOn w:val="1"/>
    <w:unhideWhenUsed/>
    <w:qFormat/>
    <w:uiPriority w:val="0"/>
    <w:pPr>
      <w:tabs>
        <w:tab w:val="center" w:pos="4153"/>
        <w:tab w:val="right" w:pos="8306"/>
      </w:tabs>
      <w:snapToGrid w:val="0"/>
      <w:jc w:val="left"/>
    </w:pPr>
    <w:rPr>
      <w:sz w:val="18"/>
    </w:rPr>
  </w:style>
  <w:style w:type="paragraph" w:styleId="8">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rPr>
  </w:style>
  <w:style w:type="paragraph" w:styleId="9">
    <w:name w:val="toc 1"/>
    <w:basedOn w:val="1"/>
    <w:next w:val="1"/>
    <w:unhideWhenUsed/>
    <w:qFormat/>
    <w:uiPriority w:val="39"/>
    <w:pPr>
      <w:spacing w:before="120" w:after="120"/>
      <w:jc w:val="left"/>
    </w:pPr>
    <w:rPr>
      <w:b/>
      <w:bCs/>
      <w:caps/>
      <w:sz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_Style 46"/>
    <w:basedOn w:val="1"/>
    <w:next w:val="14"/>
    <w:qFormat/>
    <w:uiPriority w:val="0"/>
    <w:pPr>
      <w:suppressAutoHyphens/>
      <w:autoSpaceDN w:val="0"/>
      <w:ind w:firstLine="420"/>
      <w:textAlignment w:val="baseline"/>
    </w:pPr>
    <w:rPr>
      <w:rFonts w:ascii="Times New Roman" w:hAnsi="Times New Roman" w:eastAsia="Batang" w:cs="Times New Roman"/>
      <w:kern w:val="3"/>
    </w:rPr>
  </w:style>
  <w:style w:type="paragraph" w:styleId="14">
    <w:name w:val="List Paragraph"/>
    <w:basedOn w:val="1"/>
    <w:qFormat/>
    <w:uiPriority w:val="34"/>
    <w:pPr>
      <w:ind w:firstLine="420" w:firstLineChars="200"/>
    </w:pPr>
  </w:style>
  <w:style w:type="paragraph" w:customStyle="1" w:styleId="15">
    <w:name w:val="*正文"/>
    <w:basedOn w:val="16"/>
    <w:qFormat/>
    <w:uiPriority w:val="0"/>
    <w:pPr>
      <w:widowControl/>
      <w:ind w:firstLine="200"/>
    </w:pPr>
    <w:rPr>
      <w:rFonts w:ascii="Calibri" w:hAnsi="Calibri" w:cs="Times New Roman"/>
      <w:szCs w:val="28"/>
    </w:rPr>
  </w:style>
  <w:style w:type="paragraph" w:customStyle="1" w:styleId="16">
    <w:name w:val="可研正文"/>
    <w:basedOn w:val="1"/>
    <w:next w:val="15"/>
    <w:qFormat/>
    <w:uiPriority w:val="0"/>
    <w:pPr>
      <w:suppressAutoHyphens/>
      <w:autoSpaceDN w:val="0"/>
      <w:spacing w:line="360" w:lineRule="auto"/>
      <w:ind w:firstLine="480"/>
      <w:textAlignment w:val="baseline"/>
    </w:pPr>
    <w:rPr>
      <w:rFonts w:ascii="仿宋_GB2312" w:hAnsi="仿宋_GB2312" w:eastAsia="宋体" w:cs="宋体"/>
      <w:kern w:val="0"/>
      <w:sz w:val="24"/>
      <w:szCs w:val="20"/>
      <w:lang w:val="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5385</Words>
  <Characters>5692</Characters>
  <Lines>1</Lines>
  <Paragraphs>1</Paragraphs>
  <TotalTime>20</TotalTime>
  <ScaleCrop>false</ScaleCrop>
  <LinksUpToDate>false</LinksUpToDate>
  <CharactersWithSpaces>6473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2025-03-20T05:50:00Z</dcterms:created>
  <dc:creator>yuxixi</dc:creator>
  <cp:lastModifiedBy>陈剑</cp:lastModifiedBy>
  <dcterms:modified xsi:type="dcterms:W3CDTF">2025-12-03T08:24:03Z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3E45E32405DB4FEC968A6ED1DE398429_13</vt:lpwstr>
  </property>
  <property fmtid="{D5CDD505-2E9C-101B-9397-08002B2CF9AE}" pid="4" name="KSOTemplateDocerSaveRecord">
    <vt:lpwstr>eyJoZGlkIjoiMTM2ZDhmNGZkNzJhNzlhZDZkMzk5YTNlNGY4MTlmNjAiLCJ1c2VySWQiOiI1OTc3ODg3NDUifQ==</vt:lpwstr>
  </property>
</Properties>
</file>